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767E" w14:textId="77777777" w:rsidR="00426E00" w:rsidRPr="00426E00" w:rsidRDefault="00000000" w:rsidP="00426E00">
      <w:pPr>
        <w:pStyle w:val="Heading1"/>
        <w:jc w:val="center"/>
        <w:rPr>
          <w:rFonts w:ascii="Times New Roman" w:eastAsiaTheme="majorEastAsia" w:hAnsi="Times New Roman" w:cs="Times New Roman"/>
          <w:bCs/>
          <w:color w:val="auto"/>
          <w:kern w:val="0"/>
          <w:sz w:val="32"/>
          <w:szCs w:val="32"/>
          <w14:ligatures w14:val="none"/>
        </w:rPr>
      </w:pPr>
      <w:r w:rsidRPr="00426E00">
        <w:t xml:space="preserve"> </w:t>
      </w:r>
      <w:r w:rsidR="00426E00" w:rsidRPr="00426E00">
        <w:rPr>
          <w:rFonts w:ascii="Times New Roman" w:eastAsiaTheme="majorEastAsia" w:hAnsi="Times New Roman" w:cs="Times New Roman"/>
          <w:bCs/>
          <w:color w:val="auto"/>
          <w:kern w:val="0"/>
          <w:sz w:val="32"/>
          <w:szCs w:val="32"/>
          <w14:ligatures w14:val="none"/>
        </w:rPr>
        <w:t>Preparing the Funeral Service</w:t>
      </w:r>
    </w:p>
    <w:p w14:paraId="6675A90C" w14:textId="77777777" w:rsidR="00426E00" w:rsidRPr="00426E00" w:rsidRDefault="00426E00" w:rsidP="00426E00">
      <w:pPr>
        <w:keepNext/>
        <w:keepLines/>
        <w:spacing w:before="240" w:after="0" w:line="259" w:lineRule="auto"/>
        <w:ind w:left="0" w:firstLine="0"/>
        <w:outlineLvl w:val="0"/>
        <w:rPr>
          <w:rFonts w:ascii="TimesNewRomanPS-BoldMT" w:eastAsiaTheme="majorEastAsia" w:hAnsi="TimesNewRomanPS-BoldMT" w:cs="TimesNewRomanPS-BoldMT"/>
          <w:b/>
          <w:bCs/>
          <w:color w:val="auto"/>
          <w:kern w:val="0"/>
          <w:szCs w:val="24"/>
          <w14:ligatures w14:val="none"/>
        </w:rPr>
      </w:pPr>
      <w:r w:rsidRPr="00426E00">
        <w:rPr>
          <w:rFonts w:ascii="TimesNewRomanPS-BoldMT" w:eastAsiaTheme="majorEastAsia" w:hAnsi="TimesNewRomanPS-BoldMT" w:cs="TimesNewRomanPS-BoldMT"/>
          <w:b/>
          <w:bCs/>
          <w:color w:val="auto"/>
          <w:kern w:val="0"/>
          <w:szCs w:val="24"/>
          <w14:ligatures w14:val="none"/>
        </w:rPr>
        <w:t>General Information</w:t>
      </w:r>
    </w:p>
    <w:p w14:paraId="4AE31311"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Full Name: ______________________________________</w:t>
      </w:r>
    </w:p>
    <w:p w14:paraId="045F47A0"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Date of birth: _________________________</w:t>
      </w:r>
    </w:p>
    <w:p w14:paraId="564B6D6F"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 xml:space="preserve">Name of Funeral </w:t>
      </w:r>
      <w:proofErr w:type="gramStart"/>
      <w:r w:rsidRPr="00426E00">
        <w:rPr>
          <w:rFonts w:ascii="TimesNewRomanPSMT" w:eastAsiaTheme="majorEastAsia" w:hAnsi="TimesNewRomanPSMT" w:cs="TimesNewRomanPSMT"/>
          <w:color w:val="auto"/>
          <w:kern w:val="0"/>
          <w:sz w:val="26"/>
          <w:szCs w:val="26"/>
          <w14:ligatures w14:val="none"/>
        </w:rPr>
        <w:t>Home:_</w:t>
      </w:r>
      <w:proofErr w:type="gramEnd"/>
      <w:r w:rsidRPr="00426E00">
        <w:rPr>
          <w:rFonts w:ascii="TimesNewRomanPSMT" w:eastAsiaTheme="majorEastAsia" w:hAnsi="TimesNewRomanPSMT" w:cs="TimesNewRomanPSMT"/>
          <w:color w:val="auto"/>
          <w:kern w:val="0"/>
          <w:sz w:val="26"/>
          <w:szCs w:val="26"/>
          <w14:ligatures w14:val="none"/>
        </w:rPr>
        <w:t>_____________</w:t>
      </w:r>
      <w:r w:rsidRPr="00426E00">
        <w:rPr>
          <w:rFonts w:ascii="TimesNewRomanPSMT" w:eastAsiaTheme="majorEastAsia" w:hAnsi="TimesNewRomanPSMT" w:cs="TimesNewRomanPSMT"/>
          <w:color w:val="auto"/>
          <w:kern w:val="0"/>
          <w:sz w:val="26"/>
          <w:szCs w:val="26"/>
          <w14:ligatures w14:val="none"/>
        </w:rPr>
        <w:softHyphen/>
      </w:r>
      <w:r w:rsidRPr="00426E00">
        <w:rPr>
          <w:rFonts w:ascii="TimesNewRomanPSMT" w:eastAsiaTheme="majorEastAsia" w:hAnsi="TimesNewRomanPSMT" w:cs="TimesNewRomanPSMT"/>
          <w:color w:val="auto"/>
          <w:kern w:val="0"/>
          <w:sz w:val="26"/>
          <w:szCs w:val="26"/>
          <w14:ligatures w14:val="none"/>
        </w:rPr>
        <w:softHyphen/>
      </w:r>
      <w:r w:rsidRPr="00426E00">
        <w:rPr>
          <w:rFonts w:ascii="TimesNewRomanPSMT" w:eastAsiaTheme="majorEastAsia" w:hAnsi="TimesNewRomanPSMT" w:cs="TimesNewRomanPSMT"/>
          <w:color w:val="auto"/>
          <w:kern w:val="0"/>
          <w:sz w:val="26"/>
          <w:szCs w:val="26"/>
          <w14:ligatures w14:val="none"/>
        </w:rPr>
        <w:softHyphen/>
      </w:r>
      <w:r w:rsidRPr="00426E00">
        <w:rPr>
          <w:rFonts w:ascii="TimesNewRomanPSMT" w:eastAsiaTheme="majorEastAsia" w:hAnsi="TimesNewRomanPSMT" w:cs="TimesNewRomanPSMT"/>
          <w:color w:val="auto"/>
          <w:kern w:val="0"/>
          <w:sz w:val="26"/>
          <w:szCs w:val="26"/>
          <w14:ligatures w14:val="none"/>
        </w:rPr>
        <w:softHyphen/>
      </w:r>
      <w:r w:rsidRPr="00426E00">
        <w:rPr>
          <w:rFonts w:ascii="TimesNewRomanPSMT" w:eastAsiaTheme="majorEastAsia" w:hAnsi="TimesNewRomanPSMT" w:cs="TimesNewRomanPSMT"/>
          <w:color w:val="auto"/>
          <w:kern w:val="0"/>
          <w:sz w:val="26"/>
          <w:szCs w:val="26"/>
          <w14:ligatures w14:val="none"/>
        </w:rPr>
        <w:softHyphen/>
      </w:r>
      <w:r w:rsidRPr="00426E00">
        <w:rPr>
          <w:rFonts w:ascii="TimesNewRomanPSMT" w:eastAsiaTheme="majorEastAsia" w:hAnsi="TimesNewRomanPSMT" w:cs="TimesNewRomanPSMT"/>
          <w:color w:val="auto"/>
          <w:kern w:val="0"/>
          <w:sz w:val="26"/>
          <w:szCs w:val="26"/>
          <w14:ligatures w14:val="none"/>
        </w:rPr>
        <w:softHyphen/>
      </w:r>
      <w:r w:rsidRPr="00426E00">
        <w:rPr>
          <w:rFonts w:ascii="TimesNewRomanPSMT" w:eastAsiaTheme="majorEastAsia" w:hAnsi="TimesNewRomanPSMT" w:cs="TimesNewRomanPSMT"/>
          <w:color w:val="auto"/>
          <w:kern w:val="0"/>
          <w:sz w:val="26"/>
          <w:szCs w:val="26"/>
          <w14:ligatures w14:val="none"/>
        </w:rPr>
        <w:softHyphen/>
      </w:r>
      <w:r w:rsidRPr="00426E00">
        <w:rPr>
          <w:rFonts w:ascii="TimesNewRomanPSMT" w:eastAsiaTheme="majorEastAsia" w:hAnsi="TimesNewRomanPSMT" w:cs="TimesNewRomanPSMT"/>
          <w:color w:val="auto"/>
          <w:kern w:val="0"/>
          <w:sz w:val="26"/>
          <w:szCs w:val="26"/>
          <w14:ligatures w14:val="none"/>
        </w:rPr>
        <w:softHyphen/>
      </w:r>
      <w:r w:rsidRPr="00426E00">
        <w:rPr>
          <w:rFonts w:ascii="TimesNewRomanPSMT" w:eastAsiaTheme="majorEastAsia" w:hAnsi="TimesNewRomanPSMT" w:cs="TimesNewRomanPSMT"/>
          <w:color w:val="auto"/>
          <w:kern w:val="0"/>
          <w:sz w:val="26"/>
          <w:szCs w:val="26"/>
          <w14:ligatures w14:val="none"/>
        </w:rPr>
        <w:softHyphen/>
      </w:r>
    </w:p>
    <w:p w14:paraId="26B230E3"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Name of primary person handling funeral service details: ______________________</w:t>
      </w:r>
    </w:p>
    <w:p w14:paraId="1D0A4E15"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Relationship to you: _______________________________________________________</w:t>
      </w:r>
    </w:p>
    <w:p w14:paraId="2F623866"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Contact information for primary person:</w:t>
      </w:r>
    </w:p>
    <w:p w14:paraId="661A6071"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(cell phone number) ______________________</w:t>
      </w:r>
    </w:p>
    <w:p w14:paraId="1CF2C285"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(email)___________________________________________</w:t>
      </w:r>
    </w:p>
    <w:p w14:paraId="281D1846"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p>
    <w:p w14:paraId="7F38F27E" w14:textId="77777777" w:rsidR="00426E00" w:rsidRPr="00426E00" w:rsidRDefault="00426E00" w:rsidP="00426E00">
      <w:pPr>
        <w:keepNext/>
        <w:keepLines/>
        <w:spacing w:before="240" w:after="0" w:line="259" w:lineRule="auto"/>
        <w:ind w:left="0" w:firstLine="0"/>
        <w:outlineLvl w:val="0"/>
        <w:rPr>
          <w:rFonts w:ascii="Times New Roman" w:eastAsiaTheme="majorEastAsia" w:hAnsi="Times New Roman" w:cs="Times New Roman"/>
          <w:b/>
          <w:bCs/>
          <w:color w:val="auto"/>
          <w:kern w:val="0"/>
          <w:sz w:val="26"/>
          <w:szCs w:val="26"/>
          <w14:ligatures w14:val="none"/>
        </w:rPr>
      </w:pPr>
      <w:r w:rsidRPr="00426E00">
        <w:rPr>
          <w:rFonts w:ascii="Times New Roman" w:eastAsiaTheme="majorEastAsia" w:hAnsi="Times New Roman" w:cs="Times New Roman"/>
          <w:b/>
          <w:bCs/>
          <w:color w:val="auto"/>
          <w:kern w:val="0"/>
          <w:sz w:val="26"/>
          <w:szCs w:val="26"/>
          <w14:ligatures w14:val="none"/>
        </w:rPr>
        <w:t>Service Information</w:t>
      </w:r>
    </w:p>
    <w:p w14:paraId="46BBCD66"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0"/>
          <w:szCs w:val="20"/>
          <w14:ligatures w14:val="none"/>
        </w:rPr>
      </w:pPr>
      <w:r w:rsidRPr="00426E00">
        <w:rPr>
          <w:rFonts w:ascii="TimesNewRomanPSMT" w:eastAsiaTheme="majorEastAsia" w:hAnsi="TimesNewRomanPSMT" w:cs="TimesNewRomanPSMT"/>
          <w:color w:val="auto"/>
          <w:kern w:val="0"/>
          <w:sz w:val="26"/>
          <w:szCs w:val="26"/>
          <w14:ligatures w14:val="none"/>
        </w:rPr>
        <w:t xml:space="preserve">I would prefer the service to be Rite I </w:t>
      </w:r>
      <w:r w:rsidRPr="00426E00">
        <w:rPr>
          <w:rFonts w:ascii="TimesNewRomanPSMT" w:eastAsiaTheme="majorEastAsia" w:hAnsi="TimesNewRomanPSMT" w:cs="TimesNewRomanPSMT"/>
          <w:color w:val="auto"/>
          <w:kern w:val="0"/>
          <w:sz w:val="20"/>
          <w:szCs w:val="20"/>
          <w14:ligatures w14:val="none"/>
        </w:rPr>
        <w:t xml:space="preserve">(traditional language, see </w:t>
      </w:r>
      <w:r w:rsidRPr="00426E00">
        <w:rPr>
          <w:rFonts w:ascii="TimesNewRomanPS-ItalicMT" w:eastAsiaTheme="majorEastAsia" w:hAnsi="TimesNewRomanPS-ItalicMT" w:cs="TimesNewRomanPS-ItalicMT"/>
          <w:i/>
          <w:iCs/>
          <w:color w:val="auto"/>
          <w:kern w:val="0"/>
          <w:sz w:val="20"/>
          <w:szCs w:val="20"/>
          <w14:ligatures w14:val="none"/>
        </w:rPr>
        <w:t xml:space="preserve">Book of Common Prayer, </w:t>
      </w:r>
      <w:r w:rsidRPr="00426E00">
        <w:rPr>
          <w:rFonts w:ascii="TimesNewRomanPSMT" w:eastAsiaTheme="majorEastAsia" w:hAnsi="TimesNewRomanPSMT" w:cs="TimesNewRomanPSMT"/>
          <w:color w:val="auto"/>
          <w:kern w:val="0"/>
          <w:sz w:val="20"/>
          <w:szCs w:val="20"/>
          <w14:ligatures w14:val="none"/>
        </w:rPr>
        <w:t>469)</w:t>
      </w:r>
    </w:p>
    <w:p w14:paraId="2DC3A530"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 xml:space="preserve">or Rite II </w:t>
      </w:r>
      <w:r w:rsidRPr="00426E00">
        <w:rPr>
          <w:rFonts w:ascii="TimesNewRomanPSMT" w:eastAsiaTheme="majorEastAsia" w:hAnsi="TimesNewRomanPSMT" w:cs="TimesNewRomanPSMT"/>
          <w:color w:val="auto"/>
          <w:kern w:val="0"/>
          <w:sz w:val="20"/>
          <w:szCs w:val="20"/>
          <w14:ligatures w14:val="none"/>
        </w:rPr>
        <w:t xml:space="preserve">(contemporary language, see </w:t>
      </w:r>
      <w:r w:rsidRPr="00426E00">
        <w:rPr>
          <w:rFonts w:ascii="TimesNewRomanPS-ItalicMT" w:eastAsiaTheme="majorEastAsia" w:hAnsi="TimesNewRomanPS-ItalicMT" w:cs="TimesNewRomanPS-ItalicMT"/>
          <w:i/>
          <w:iCs/>
          <w:color w:val="auto"/>
          <w:kern w:val="0"/>
          <w:sz w:val="20"/>
          <w:szCs w:val="20"/>
          <w14:ligatures w14:val="none"/>
        </w:rPr>
        <w:t xml:space="preserve">Book of Common Prayer, </w:t>
      </w:r>
      <w:r w:rsidRPr="00426E00">
        <w:rPr>
          <w:rFonts w:ascii="TimesNewRomanPSMT" w:eastAsiaTheme="majorEastAsia" w:hAnsi="TimesNewRomanPSMT" w:cs="TimesNewRomanPSMT"/>
          <w:color w:val="auto"/>
          <w:kern w:val="0"/>
          <w:sz w:val="20"/>
          <w:szCs w:val="20"/>
          <w14:ligatures w14:val="none"/>
        </w:rPr>
        <w:t>491):</w:t>
      </w:r>
      <w:r w:rsidRPr="00426E00">
        <w:rPr>
          <w:rFonts w:ascii="TimesNewRomanPSMT" w:eastAsiaTheme="majorEastAsia" w:hAnsi="TimesNewRomanPSMT" w:cs="TimesNewRomanPSMT"/>
          <w:color w:val="auto"/>
          <w:kern w:val="0"/>
          <w:sz w:val="26"/>
          <w:szCs w:val="26"/>
          <w14:ligatures w14:val="none"/>
        </w:rPr>
        <w:t xml:space="preserve"> ________</w:t>
      </w:r>
    </w:p>
    <w:p w14:paraId="45A4E1D4"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Do you prefer the service to have Holy Eucharist (yes or no)? _____________</w:t>
      </w:r>
    </w:p>
    <w:p w14:paraId="61784F1D"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Priest to preach the homily (or no preference): __________________________</w:t>
      </w:r>
    </w:p>
    <w:p w14:paraId="5F800837"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Will someone offer a remembrance (yes or no): __________</w:t>
      </w:r>
    </w:p>
    <w:p w14:paraId="4DC80969"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(If remembrances are desired, please limit to one/two persons – and 3-5 minutes)</w:t>
      </w:r>
    </w:p>
    <w:p w14:paraId="0E1DDC69"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Name: _________________________ Name: _________________________</w:t>
      </w:r>
    </w:p>
    <w:p w14:paraId="2A9D64C3"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Any preferred participants in the liturgy (Crucifer/Altar server, chalice bearer, etc.)?</w:t>
      </w:r>
    </w:p>
    <w:p w14:paraId="732F64A7"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Name: _________________________ Name: _________________________</w:t>
      </w:r>
    </w:p>
    <w:p w14:paraId="7C35565F"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Will there be a casket or cremains present? ___________________</w:t>
      </w:r>
    </w:p>
    <w:p w14:paraId="253F7685"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p>
    <w:p w14:paraId="0EB29779"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Preferences for Readings</w:t>
      </w:r>
      <w:r w:rsidRPr="00426E00">
        <w:rPr>
          <w:rFonts w:ascii="TimesNewRomanPSMT" w:eastAsiaTheme="majorEastAsia" w:hAnsi="TimesNewRomanPSMT" w:cs="TimesNewRomanPSMT"/>
          <w:color w:val="auto"/>
          <w:kern w:val="0"/>
          <w:sz w:val="26"/>
          <w:szCs w:val="26"/>
          <w14:ligatures w14:val="none"/>
        </w:rPr>
        <w:tab/>
      </w:r>
      <w:r w:rsidRPr="00426E00">
        <w:rPr>
          <w:rFonts w:ascii="TimesNewRomanPSMT" w:eastAsiaTheme="majorEastAsia" w:hAnsi="TimesNewRomanPSMT" w:cs="TimesNewRomanPSMT"/>
          <w:color w:val="auto"/>
          <w:kern w:val="0"/>
          <w:sz w:val="26"/>
          <w:szCs w:val="26"/>
          <w14:ligatures w14:val="none"/>
        </w:rPr>
        <w:tab/>
      </w:r>
      <w:r w:rsidRPr="00426E00">
        <w:rPr>
          <w:rFonts w:ascii="TimesNewRomanPSMT" w:eastAsiaTheme="majorEastAsia" w:hAnsi="TimesNewRomanPSMT" w:cs="TimesNewRomanPSMT"/>
          <w:color w:val="auto"/>
          <w:kern w:val="0"/>
          <w:sz w:val="26"/>
          <w:szCs w:val="26"/>
          <w14:ligatures w14:val="none"/>
        </w:rPr>
        <w:tab/>
        <w:t xml:space="preserve">Readers: </w:t>
      </w:r>
      <w:r w:rsidRPr="00426E00">
        <w:rPr>
          <w:rFonts w:ascii="TimesNewRomanPSMT" w:eastAsiaTheme="majorEastAsia" w:hAnsi="TimesNewRomanPSMT" w:cs="TimesNewRomanPSMT"/>
          <w:color w:val="auto"/>
          <w:kern w:val="0"/>
          <w:sz w:val="20"/>
          <w:szCs w:val="20"/>
          <w14:ligatures w14:val="none"/>
        </w:rPr>
        <w:t>(see back page for suggested readings):</w:t>
      </w:r>
    </w:p>
    <w:p w14:paraId="7469B78C"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Old Testament: _________________</w:t>
      </w:r>
      <w:r w:rsidRPr="00426E00">
        <w:rPr>
          <w:rFonts w:ascii="TimesNewRomanPSMT" w:eastAsiaTheme="majorEastAsia" w:hAnsi="TimesNewRomanPSMT" w:cs="TimesNewRomanPSMT"/>
          <w:color w:val="auto"/>
          <w:kern w:val="0"/>
          <w:sz w:val="26"/>
          <w:szCs w:val="26"/>
          <w14:ligatures w14:val="none"/>
        </w:rPr>
        <w:tab/>
        <w:t>Name: _____________________</w:t>
      </w:r>
    </w:p>
    <w:p w14:paraId="16B377B7"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 xml:space="preserve">Psalm: _______________ </w:t>
      </w:r>
      <w:r w:rsidRPr="00426E00">
        <w:rPr>
          <w:rFonts w:ascii="TimesNewRomanPSMT" w:eastAsiaTheme="majorEastAsia" w:hAnsi="TimesNewRomanPSMT" w:cs="TimesNewRomanPSMT"/>
          <w:color w:val="auto"/>
          <w:kern w:val="0"/>
          <w:sz w:val="26"/>
          <w:szCs w:val="26"/>
          <w14:ligatures w14:val="none"/>
        </w:rPr>
        <w:tab/>
      </w:r>
      <w:r w:rsidRPr="00426E00">
        <w:rPr>
          <w:rFonts w:ascii="TimesNewRomanPSMT" w:eastAsiaTheme="majorEastAsia" w:hAnsi="TimesNewRomanPSMT" w:cs="TimesNewRomanPSMT"/>
          <w:color w:val="auto"/>
          <w:kern w:val="0"/>
          <w:sz w:val="26"/>
          <w:szCs w:val="26"/>
          <w14:ligatures w14:val="none"/>
        </w:rPr>
        <w:tab/>
      </w:r>
      <w:r w:rsidRPr="00426E00">
        <w:rPr>
          <w:rFonts w:ascii="TimesNewRomanPSMT" w:eastAsiaTheme="majorEastAsia" w:hAnsi="TimesNewRomanPSMT" w:cs="TimesNewRomanPSMT"/>
          <w:color w:val="auto"/>
          <w:kern w:val="0"/>
          <w:sz w:val="26"/>
          <w:szCs w:val="26"/>
          <w14:ligatures w14:val="none"/>
        </w:rPr>
        <w:tab/>
        <w:t>Name: _____________________</w:t>
      </w:r>
    </w:p>
    <w:p w14:paraId="7E0452B6"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 xml:space="preserve">New Testament: _________________ </w:t>
      </w:r>
      <w:r w:rsidRPr="00426E00">
        <w:rPr>
          <w:rFonts w:ascii="TimesNewRomanPSMT" w:eastAsiaTheme="majorEastAsia" w:hAnsi="TimesNewRomanPSMT" w:cs="TimesNewRomanPSMT"/>
          <w:color w:val="auto"/>
          <w:kern w:val="0"/>
          <w:sz w:val="26"/>
          <w:szCs w:val="26"/>
          <w14:ligatures w14:val="none"/>
        </w:rPr>
        <w:tab/>
        <w:t>Name: _____________________</w:t>
      </w:r>
    </w:p>
    <w:p w14:paraId="06E608E8"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Gospel Reading: _________________ (read by priest)</w:t>
      </w:r>
    </w:p>
    <w:p w14:paraId="41F05844"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Preferences for Music / Hymns: _____________ / ______________ / ______________</w:t>
      </w:r>
    </w:p>
    <w:p w14:paraId="3C76F415"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Any special music? ________________________________________________</w:t>
      </w:r>
    </w:p>
    <w:p w14:paraId="3A7E9921"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(Special music should be limited to sacred, or religious, music)</w:t>
      </w:r>
    </w:p>
    <w:p w14:paraId="25C5561D"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Preferences for Flowers: _________________________</w:t>
      </w:r>
    </w:p>
    <w:p w14:paraId="1E85692F" w14:textId="77777777" w:rsidR="00426E00" w:rsidRPr="00426E00" w:rsidRDefault="00426E00" w:rsidP="00426E00">
      <w:pPr>
        <w:keepNext/>
        <w:keepLines/>
        <w:spacing w:before="240" w:after="0" w:line="259" w:lineRule="auto"/>
        <w:ind w:left="0" w:firstLine="0"/>
        <w:outlineLvl w:val="0"/>
        <w:rPr>
          <w:rFonts w:ascii="TimesNewRomanPSMT" w:eastAsiaTheme="majorEastAsia" w:hAnsi="TimesNewRomanPSMT" w:cs="TimesNewRomanPSMT"/>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Where will Interment / Committal Service occur? __________________</w:t>
      </w:r>
    </w:p>
    <w:p w14:paraId="7F20F0F5" w14:textId="77777777" w:rsidR="00426E00" w:rsidRPr="00426E00" w:rsidRDefault="00426E00" w:rsidP="00426E00">
      <w:pPr>
        <w:keepNext/>
        <w:keepLines/>
        <w:spacing w:before="240" w:after="0" w:line="259" w:lineRule="auto"/>
        <w:ind w:left="0" w:firstLine="0"/>
        <w:outlineLvl w:val="0"/>
        <w:rPr>
          <w:rFonts w:asciiTheme="majorHAnsi" w:eastAsiaTheme="majorEastAsia" w:hAnsiTheme="majorHAnsi" w:cstheme="majorBidi"/>
          <w:color w:val="auto"/>
          <w:kern w:val="0"/>
          <w:sz w:val="26"/>
          <w:szCs w:val="26"/>
          <w14:ligatures w14:val="none"/>
        </w:rPr>
      </w:pPr>
      <w:r w:rsidRPr="00426E00">
        <w:rPr>
          <w:rFonts w:ascii="TimesNewRomanPSMT" w:eastAsiaTheme="majorEastAsia" w:hAnsi="TimesNewRomanPSMT" w:cs="TimesNewRomanPSMT"/>
          <w:color w:val="auto"/>
          <w:kern w:val="0"/>
          <w:sz w:val="26"/>
          <w:szCs w:val="26"/>
          <w14:ligatures w14:val="none"/>
        </w:rPr>
        <w:t xml:space="preserve">Will there be a Reception at St. Jude’s (yes or no)? ___________________ </w:t>
      </w:r>
    </w:p>
    <w:p w14:paraId="6C5B9628" w14:textId="57CB253B" w:rsidR="00426E00" w:rsidRDefault="00426E00">
      <w:pPr>
        <w:spacing w:after="160" w:line="259" w:lineRule="auto"/>
        <w:ind w:left="0" w:firstLine="0"/>
      </w:pPr>
      <w:r>
        <w:br w:type="page"/>
      </w:r>
    </w:p>
    <w:p w14:paraId="2C6042C4" w14:textId="77777777" w:rsidR="00426E00" w:rsidRPr="00426E00" w:rsidRDefault="00426E00" w:rsidP="00426E00">
      <w:pPr>
        <w:autoSpaceDE w:val="0"/>
        <w:autoSpaceDN w:val="0"/>
        <w:adjustRightInd w:val="0"/>
        <w:spacing w:after="0" w:line="240" w:lineRule="auto"/>
        <w:ind w:left="0" w:firstLine="0"/>
        <w:jc w:val="center"/>
        <w:rPr>
          <w:rFonts w:ascii="Garamond-Bold" w:eastAsiaTheme="minorHAnsi" w:hAnsi="Garamond-Bold" w:cs="Garamond-Bold"/>
          <w:b/>
          <w:bCs/>
          <w:color w:val="auto"/>
          <w:kern w:val="0"/>
          <w:sz w:val="32"/>
          <w:szCs w:val="32"/>
          <w14:ligatures w14:val="none"/>
        </w:rPr>
      </w:pPr>
      <w:r w:rsidRPr="00426E00">
        <w:rPr>
          <w:rFonts w:ascii="Garamond-Bold" w:eastAsiaTheme="minorHAnsi" w:hAnsi="Garamond-Bold" w:cs="Garamond-Bold"/>
          <w:b/>
          <w:bCs/>
          <w:color w:val="auto"/>
          <w:kern w:val="0"/>
          <w:sz w:val="32"/>
          <w:szCs w:val="32"/>
          <w14:ligatures w14:val="none"/>
        </w:rPr>
        <w:lastRenderedPageBreak/>
        <w:t>Scripture Readings</w:t>
      </w:r>
    </w:p>
    <w:p w14:paraId="03EE12D4" w14:textId="77777777" w:rsidR="00426E00" w:rsidRPr="00426E00" w:rsidRDefault="00426E00" w:rsidP="00426E00">
      <w:pPr>
        <w:autoSpaceDE w:val="0"/>
        <w:autoSpaceDN w:val="0"/>
        <w:adjustRightInd w:val="0"/>
        <w:spacing w:after="0" w:line="240" w:lineRule="auto"/>
        <w:ind w:left="0" w:firstLine="0"/>
        <w:rPr>
          <w:rFonts w:ascii="TimesNewRomanPSMT" w:eastAsiaTheme="minorHAnsi" w:hAnsi="TimesNewRomanPSMT" w:cs="TimesNewRomanPSMT"/>
          <w:color w:val="auto"/>
          <w:kern w:val="0"/>
          <w:szCs w:val="24"/>
          <w14:ligatures w14:val="none"/>
        </w:rPr>
      </w:pPr>
      <w:r w:rsidRPr="00426E00">
        <w:rPr>
          <w:rFonts w:ascii="TimesNewRomanPSMT" w:eastAsiaTheme="minorHAnsi" w:hAnsi="TimesNewRomanPSMT" w:cs="TimesNewRomanPSMT"/>
          <w:color w:val="auto"/>
          <w:kern w:val="0"/>
          <w:szCs w:val="24"/>
          <w14:ligatures w14:val="none"/>
        </w:rPr>
        <w:t>“One or more of the following passages from Holy Scripture is read. If there is to be communion, a passage from the Gospel always concludes the readings.” (</w:t>
      </w:r>
      <w:r w:rsidRPr="00426E00">
        <w:rPr>
          <w:rFonts w:ascii="TimesNewRomanPS-ItalicMT" w:eastAsiaTheme="minorHAnsi" w:hAnsi="TimesNewRomanPS-ItalicMT" w:cs="TimesNewRomanPS-ItalicMT"/>
          <w:i/>
          <w:iCs/>
          <w:color w:val="auto"/>
          <w:kern w:val="0"/>
          <w:szCs w:val="24"/>
          <w14:ligatures w14:val="none"/>
        </w:rPr>
        <w:t xml:space="preserve">Book of Common Prayer </w:t>
      </w:r>
      <w:r w:rsidRPr="00426E00">
        <w:rPr>
          <w:rFonts w:ascii="TimesNewRomanPSMT" w:eastAsiaTheme="minorHAnsi" w:hAnsi="TimesNewRomanPSMT" w:cs="TimesNewRomanPSMT"/>
          <w:color w:val="auto"/>
          <w:kern w:val="0"/>
          <w:szCs w:val="24"/>
          <w14:ligatures w14:val="none"/>
        </w:rPr>
        <w:t>470/494)</w:t>
      </w:r>
    </w:p>
    <w:p w14:paraId="5F54F647" w14:textId="77777777" w:rsidR="00426E00" w:rsidRPr="00426E00" w:rsidRDefault="00426E00" w:rsidP="00426E00">
      <w:pPr>
        <w:autoSpaceDE w:val="0"/>
        <w:autoSpaceDN w:val="0"/>
        <w:adjustRightInd w:val="0"/>
        <w:spacing w:after="0" w:line="240" w:lineRule="auto"/>
        <w:ind w:left="0" w:firstLine="0"/>
        <w:rPr>
          <w:rFonts w:ascii="TimesNewRomanPSMT" w:eastAsiaTheme="minorHAnsi" w:hAnsi="TimesNewRomanPSMT" w:cs="TimesNewRomanPSMT"/>
          <w:color w:val="auto"/>
          <w:kern w:val="0"/>
          <w:szCs w:val="24"/>
          <w14:ligatures w14:val="none"/>
        </w:rPr>
      </w:pPr>
    </w:p>
    <w:p w14:paraId="5978E286" w14:textId="77777777" w:rsidR="00426E00" w:rsidRPr="00426E00" w:rsidRDefault="00426E00" w:rsidP="00426E00">
      <w:pPr>
        <w:autoSpaceDE w:val="0"/>
        <w:autoSpaceDN w:val="0"/>
        <w:adjustRightInd w:val="0"/>
        <w:spacing w:after="0" w:line="240" w:lineRule="auto"/>
        <w:ind w:left="0" w:firstLine="0"/>
        <w:rPr>
          <w:rFonts w:ascii="Garamond-Bold" w:eastAsiaTheme="minorHAnsi" w:hAnsi="Garamond-Bold" w:cs="Garamond-Bold"/>
          <w:b/>
          <w:bCs/>
          <w:color w:val="auto"/>
          <w:kern w:val="0"/>
          <w:sz w:val="25"/>
          <w:szCs w:val="25"/>
          <w14:ligatures w14:val="none"/>
        </w:rPr>
      </w:pPr>
      <w:r w:rsidRPr="00426E00">
        <w:rPr>
          <w:rFonts w:ascii="Garamond-Bold" w:eastAsiaTheme="minorHAnsi" w:hAnsi="Garamond-Bold" w:cs="Garamond-Bold"/>
          <w:b/>
          <w:bCs/>
          <w:color w:val="auto"/>
          <w:kern w:val="0"/>
          <w:sz w:val="25"/>
          <w:szCs w:val="25"/>
          <w14:ligatures w14:val="none"/>
        </w:rPr>
        <w:t>Old Testament Readings</w:t>
      </w:r>
    </w:p>
    <w:p w14:paraId="0D971BA1" w14:textId="77777777" w:rsidR="00426E00" w:rsidRPr="00426E00" w:rsidRDefault="00426E00" w:rsidP="00426E00">
      <w:pPr>
        <w:autoSpaceDE w:val="0"/>
        <w:autoSpaceDN w:val="0"/>
        <w:adjustRightInd w:val="0"/>
        <w:spacing w:after="0" w:line="240" w:lineRule="auto"/>
        <w:ind w:left="0" w:firstLine="0"/>
        <w:rPr>
          <w:rFonts w:ascii="TimesNewRomanPS-ItalicMT" w:eastAsiaTheme="minorHAnsi" w:hAnsi="TimesNewRomanPS-ItalicMT" w:cs="TimesNewRomanPS-ItalicMT"/>
          <w:i/>
          <w:iCs/>
          <w:color w:val="auto"/>
          <w:kern w:val="0"/>
          <w:szCs w:val="24"/>
          <w14:ligatures w14:val="none"/>
        </w:rPr>
      </w:pPr>
      <w:r w:rsidRPr="00426E00">
        <w:rPr>
          <w:rFonts w:ascii="TimesNewRomanPS-ItalicMT" w:eastAsiaTheme="minorHAnsi" w:hAnsi="TimesNewRomanPS-ItalicMT" w:cs="TimesNewRomanPS-ItalicMT"/>
          <w:i/>
          <w:iCs/>
          <w:color w:val="auto"/>
          <w:kern w:val="0"/>
          <w:szCs w:val="24"/>
          <w14:ligatures w14:val="none"/>
        </w:rPr>
        <w:t>Isaiah 25:6-9 (He will swallow up death forever)</w:t>
      </w:r>
    </w:p>
    <w:p w14:paraId="790BA702" w14:textId="77777777" w:rsidR="00426E00" w:rsidRPr="00426E00" w:rsidRDefault="00426E00" w:rsidP="00426E00">
      <w:pPr>
        <w:autoSpaceDE w:val="0"/>
        <w:autoSpaceDN w:val="0"/>
        <w:adjustRightInd w:val="0"/>
        <w:spacing w:after="0" w:line="240" w:lineRule="auto"/>
        <w:ind w:left="0" w:firstLine="0"/>
        <w:rPr>
          <w:rFonts w:ascii="TimesNewRomanPS-ItalicMT" w:eastAsiaTheme="minorHAnsi" w:hAnsi="TimesNewRomanPS-ItalicMT" w:cs="TimesNewRomanPS-ItalicMT"/>
          <w:i/>
          <w:iCs/>
          <w:color w:val="auto"/>
          <w:kern w:val="0"/>
          <w:szCs w:val="24"/>
          <w14:ligatures w14:val="none"/>
        </w:rPr>
      </w:pPr>
      <w:r w:rsidRPr="00426E00">
        <w:rPr>
          <w:rFonts w:ascii="TimesNewRomanPS-ItalicMT" w:eastAsiaTheme="minorHAnsi" w:hAnsi="TimesNewRomanPS-ItalicMT" w:cs="TimesNewRomanPS-ItalicMT"/>
          <w:i/>
          <w:iCs/>
          <w:color w:val="auto"/>
          <w:kern w:val="0"/>
          <w:szCs w:val="24"/>
          <w14:ligatures w14:val="none"/>
        </w:rPr>
        <w:t>Isaiah 61:1-3 (To comfort those who mourn)</w:t>
      </w:r>
    </w:p>
    <w:p w14:paraId="4F12E86B" w14:textId="77777777" w:rsidR="00426E00" w:rsidRPr="00426E00" w:rsidRDefault="00426E00" w:rsidP="00426E00">
      <w:pPr>
        <w:autoSpaceDE w:val="0"/>
        <w:autoSpaceDN w:val="0"/>
        <w:adjustRightInd w:val="0"/>
        <w:spacing w:after="0" w:line="240" w:lineRule="auto"/>
        <w:ind w:left="0" w:firstLine="0"/>
        <w:rPr>
          <w:rFonts w:ascii="TimesNewRomanPS-ItalicMT" w:eastAsiaTheme="minorHAnsi" w:hAnsi="TimesNewRomanPS-ItalicMT" w:cs="TimesNewRomanPS-ItalicMT"/>
          <w:i/>
          <w:iCs/>
          <w:color w:val="auto"/>
          <w:kern w:val="0"/>
          <w:szCs w:val="24"/>
          <w14:ligatures w14:val="none"/>
        </w:rPr>
      </w:pPr>
      <w:r w:rsidRPr="00426E00">
        <w:rPr>
          <w:rFonts w:ascii="TimesNewRomanPS-ItalicMT" w:eastAsiaTheme="minorHAnsi" w:hAnsi="TimesNewRomanPS-ItalicMT" w:cs="TimesNewRomanPS-ItalicMT"/>
          <w:i/>
          <w:iCs/>
          <w:color w:val="auto"/>
          <w:kern w:val="0"/>
          <w:szCs w:val="24"/>
          <w14:ligatures w14:val="none"/>
        </w:rPr>
        <w:t>Lamentations 3:22-26, 31-33 (The Lord is good to those who wait for him)</w:t>
      </w:r>
    </w:p>
    <w:p w14:paraId="236B31E8" w14:textId="77777777" w:rsidR="00426E00" w:rsidRPr="00426E00" w:rsidRDefault="00426E00" w:rsidP="00426E00">
      <w:pPr>
        <w:autoSpaceDE w:val="0"/>
        <w:autoSpaceDN w:val="0"/>
        <w:adjustRightInd w:val="0"/>
        <w:spacing w:after="0" w:line="240" w:lineRule="auto"/>
        <w:ind w:left="0" w:firstLine="0"/>
        <w:rPr>
          <w:rFonts w:ascii="TimesNewRomanPS-ItalicMT" w:eastAsiaTheme="minorHAnsi" w:hAnsi="TimesNewRomanPS-ItalicMT" w:cs="TimesNewRomanPS-ItalicMT"/>
          <w:i/>
          <w:iCs/>
          <w:color w:val="auto"/>
          <w:kern w:val="0"/>
          <w:szCs w:val="24"/>
          <w14:ligatures w14:val="none"/>
        </w:rPr>
      </w:pPr>
      <w:r w:rsidRPr="00426E00">
        <w:rPr>
          <w:rFonts w:ascii="TimesNewRomanPS-ItalicMT" w:eastAsiaTheme="minorHAnsi" w:hAnsi="TimesNewRomanPS-ItalicMT" w:cs="TimesNewRomanPS-ItalicMT"/>
          <w:i/>
          <w:iCs/>
          <w:color w:val="auto"/>
          <w:kern w:val="0"/>
          <w:szCs w:val="24"/>
          <w14:ligatures w14:val="none"/>
        </w:rPr>
        <w:t>Wisdom 3:1-5, 9 (The souls of the righteous are in the hands of God)</w:t>
      </w:r>
    </w:p>
    <w:p w14:paraId="62664D5F" w14:textId="77777777" w:rsidR="00426E00" w:rsidRPr="00426E00" w:rsidRDefault="00426E00" w:rsidP="00426E00">
      <w:pPr>
        <w:autoSpaceDE w:val="0"/>
        <w:autoSpaceDN w:val="0"/>
        <w:adjustRightInd w:val="0"/>
        <w:spacing w:after="0" w:line="240" w:lineRule="auto"/>
        <w:ind w:left="0" w:firstLine="0"/>
        <w:rPr>
          <w:rFonts w:ascii="TimesNewRomanPS-ItalicMT" w:eastAsiaTheme="minorHAnsi" w:hAnsi="TimesNewRomanPS-ItalicMT" w:cs="TimesNewRomanPS-ItalicMT"/>
          <w:i/>
          <w:iCs/>
          <w:color w:val="auto"/>
          <w:kern w:val="0"/>
          <w:szCs w:val="24"/>
          <w14:ligatures w14:val="none"/>
        </w:rPr>
      </w:pPr>
      <w:r w:rsidRPr="00426E00">
        <w:rPr>
          <w:rFonts w:ascii="TimesNewRomanPS-ItalicMT" w:eastAsiaTheme="minorHAnsi" w:hAnsi="TimesNewRomanPS-ItalicMT" w:cs="TimesNewRomanPS-ItalicMT"/>
          <w:i/>
          <w:iCs/>
          <w:color w:val="auto"/>
          <w:kern w:val="0"/>
          <w:szCs w:val="24"/>
          <w14:ligatures w14:val="none"/>
        </w:rPr>
        <w:t>Job 19:21-27a (I know that my redeemer lives)</w:t>
      </w:r>
    </w:p>
    <w:p w14:paraId="09B32948" w14:textId="77777777" w:rsidR="00426E00" w:rsidRPr="00426E00" w:rsidRDefault="00426E00" w:rsidP="00426E00">
      <w:pPr>
        <w:autoSpaceDE w:val="0"/>
        <w:autoSpaceDN w:val="0"/>
        <w:adjustRightInd w:val="0"/>
        <w:spacing w:after="0" w:line="240" w:lineRule="auto"/>
        <w:ind w:left="0" w:firstLine="0"/>
        <w:rPr>
          <w:rFonts w:ascii="Garamond-Bold" w:eastAsiaTheme="minorHAnsi" w:hAnsi="Garamond-Bold" w:cs="Garamond-Bold"/>
          <w:b/>
          <w:bCs/>
          <w:color w:val="auto"/>
          <w:kern w:val="0"/>
          <w:sz w:val="25"/>
          <w:szCs w:val="25"/>
          <w14:ligatures w14:val="none"/>
        </w:rPr>
      </w:pPr>
    </w:p>
    <w:p w14:paraId="3943549F" w14:textId="77777777" w:rsidR="00426E00" w:rsidRPr="00426E00" w:rsidRDefault="00426E00" w:rsidP="00426E00">
      <w:pPr>
        <w:autoSpaceDE w:val="0"/>
        <w:autoSpaceDN w:val="0"/>
        <w:adjustRightInd w:val="0"/>
        <w:spacing w:after="0" w:line="240" w:lineRule="auto"/>
        <w:ind w:left="0" w:firstLine="0"/>
        <w:rPr>
          <w:rFonts w:ascii="Garamond-Bold" w:eastAsiaTheme="minorHAnsi" w:hAnsi="Garamond-Bold" w:cs="Garamond-Bold"/>
          <w:b/>
          <w:bCs/>
          <w:color w:val="auto"/>
          <w:kern w:val="0"/>
          <w:sz w:val="25"/>
          <w:szCs w:val="25"/>
          <w14:ligatures w14:val="none"/>
        </w:rPr>
      </w:pPr>
      <w:r w:rsidRPr="00426E00">
        <w:rPr>
          <w:rFonts w:ascii="Garamond-Bold" w:eastAsiaTheme="minorHAnsi" w:hAnsi="Garamond-Bold" w:cs="Garamond-Bold"/>
          <w:b/>
          <w:bCs/>
          <w:color w:val="auto"/>
          <w:kern w:val="0"/>
          <w:sz w:val="25"/>
          <w:szCs w:val="25"/>
          <w14:ligatures w14:val="none"/>
        </w:rPr>
        <w:t>Psalms</w:t>
      </w:r>
    </w:p>
    <w:p w14:paraId="67122AB5" w14:textId="77777777" w:rsidR="00426E00" w:rsidRPr="00426E00" w:rsidRDefault="00426E00" w:rsidP="00426E00">
      <w:pPr>
        <w:autoSpaceDE w:val="0"/>
        <w:autoSpaceDN w:val="0"/>
        <w:adjustRightInd w:val="0"/>
        <w:spacing w:after="0" w:line="240" w:lineRule="auto"/>
        <w:ind w:left="0" w:firstLine="0"/>
        <w:rPr>
          <w:rFonts w:ascii="Times New Roman" w:eastAsiaTheme="minorHAnsi" w:hAnsi="Times New Roman" w:cs="Times New Roman"/>
          <w:i/>
          <w:iCs/>
          <w:color w:val="auto"/>
          <w:kern w:val="0"/>
          <w:szCs w:val="24"/>
          <w14:ligatures w14:val="none"/>
        </w:rPr>
      </w:pPr>
      <w:r w:rsidRPr="00426E00">
        <w:rPr>
          <w:rFonts w:ascii="Times New Roman" w:eastAsiaTheme="minorHAnsi" w:hAnsi="Times New Roman" w:cs="Times New Roman"/>
          <w:i/>
          <w:iCs/>
          <w:color w:val="auto"/>
          <w:kern w:val="0"/>
          <w:szCs w:val="24"/>
          <w14:ligatures w14:val="none"/>
        </w:rPr>
        <w:t xml:space="preserve">Psalm 23 (The Lord is my shepherd) Rite I or Rite II </w:t>
      </w:r>
      <w:proofErr w:type="gramStart"/>
      <w:r w:rsidRPr="00426E00">
        <w:rPr>
          <w:rFonts w:ascii="Times New Roman" w:eastAsiaTheme="minorHAnsi" w:hAnsi="Times New Roman" w:cs="Times New Roman"/>
          <w:i/>
          <w:iCs/>
          <w:color w:val="auto"/>
          <w:kern w:val="0"/>
          <w:szCs w:val="24"/>
          <w14:ligatures w14:val="none"/>
        </w:rPr>
        <w:t>version</w:t>
      </w:r>
      <w:proofErr w:type="gramEnd"/>
    </w:p>
    <w:p w14:paraId="3EFD3E84" w14:textId="77777777" w:rsidR="00426E00" w:rsidRPr="00426E00" w:rsidRDefault="00426E00" w:rsidP="00426E00">
      <w:pPr>
        <w:autoSpaceDE w:val="0"/>
        <w:autoSpaceDN w:val="0"/>
        <w:adjustRightInd w:val="0"/>
        <w:spacing w:after="0" w:line="240" w:lineRule="auto"/>
        <w:ind w:left="0" w:firstLine="0"/>
        <w:rPr>
          <w:rFonts w:ascii="Times New Roman" w:eastAsiaTheme="minorHAnsi" w:hAnsi="Times New Roman" w:cs="Times New Roman"/>
          <w:i/>
          <w:iCs/>
          <w:color w:val="auto"/>
          <w:kern w:val="0"/>
          <w:szCs w:val="24"/>
          <w14:ligatures w14:val="none"/>
        </w:rPr>
      </w:pPr>
      <w:r w:rsidRPr="00426E00">
        <w:rPr>
          <w:rFonts w:ascii="Times New Roman" w:eastAsiaTheme="minorHAnsi" w:hAnsi="Times New Roman" w:cs="Times New Roman"/>
          <w:i/>
          <w:iCs/>
          <w:color w:val="auto"/>
          <w:kern w:val="0"/>
          <w:szCs w:val="24"/>
          <w14:ligatures w14:val="none"/>
        </w:rPr>
        <w:t>Psalm 27 (The Lord is my light and my salvation: whom shall I fear?)</w:t>
      </w:r>
    </w:p>
    <w:p w14:paraId="145422DA" w14:textId="77777777" w:rsidR="00426E00" w:rsidRPr="00426E00" w:rsidRDefault="00426E00" w:rsidP="00426E00">
      <w:pPr>
        <w:autoSpaceDE w:val="0"/>
        <w:autoSpaceDN w:val="0"/>
        <w:adjustRightInd w:val="0"/>
        <w:spacing w:after="0" w:line="240" w:lineRule="auto"/>
        <w:ind w:left="0" w:firstLine="0"/>
        <w:rPr>
          <w:rFonts w:ascii="Times New Roman" w:eastAsiaTheme="minorHAnsi" w:hAnsi="Times New Roman" w:cs="Times New Roman"/>
          <w:i/>
          <w:iCs/>
          <w:color w:val="auto"/>
          <w:kern w:val="0"/>
          <w:szCs w:val="24"/>
          <w14:ligatures w14:val="none"/>
        </w:rPr>
      </w:pPr>
      <w:r w:rsidRPr="00426E00">
        <w:rPr>
          <w:rFonts w:ascii="Times New Roman" w:eastAsiaTheme="minorHAnsi" w:hAnsi="Times New Roman" w:cs="Times New Roman"/>
          <w:i/>
          <w:iCs/>
          <w:color w:val="auto"/>
          <w:kern w:val="0"/>
          <w:szCs w:val="24"/>
          <w14:ligatures w14:val="none"/>
        </w:rPr>
        <w:t xml:space="preserve">Psalm 42:1-7 (As a </w:t>
      </w:r>
      <w:proofErr w:type="gramStart"/>
      <w:r w:rsidRPr="00426E00">
        <w:rPr>
          <w:rFonts w:ascii="Times New Roman" w:eastAsiaTheme="minorHAnsi" w:hAnsi="Times New Roman" w:cs="Times New Roman"/>
          <w:i/>
          <w:iCs/>
          <w:color w:val="auto"/>
          <w:kern w:val="0"/>
          <w:szCs w:val="24"/>
          <w14:ligatures w14:val="none"/>
        </w:rPr>
        <w:t>deer longs</w:t>
      </w:r>
      <w:proofErr w:type="gramEnd"/>
      <w:r w:rsidRPr="00426E00">
        <w:rPr>
          <w:rFonts w:ascii="Times New Roman" w:eastAsiaTheme="minorHAnsi" w:hAnsi="Times New Roman" w:cs="Times New Roman"/>
          <w:i/>
          <w:iCs/>
          <w:color w:val="auto"/>
          <w:kern w:val="0"/>
          <w:szCs w:val="24"/>
          <w14:ligatures w14:val="none"/>
        </w:rPr>
        <w:t xml:space="preserve"> for flowing streams, so my soul longs for you, O God)</w:t>
      </w:r>
    </w:p>
    <w:p w14:paraId="7AC9B0F3" w14:textId="77777777" w:rsidR="00426E00" w:rsidRPr="00426E00" w:rsidRDefault="00426E00" w:rsidP="00426E00">
      <w:pPr>
        <w:autoSpaceDE w:val="0"/>
        <w:autoSpaceDN w:val="0"/>
        <w:adjustRightInd w:val="0"/>
        <w:spacing w:after="0" w:line="240" w:lineRule="auto"/>
        <w:ind w:left="0" w:firstLine="0"/>
        <w:rPr>
          <w:rFonts w:ascii="Times New Roman" w:eastAsiaTheme="minorHAnsi" w:hAnsi="Times New Roman" w:cs="Times New Roman"/>
          <w:i/>
          <w:iCs/>
          <w:color w:val="auto"/>
          <w:kern w:val="0"/>
          <w:szCs w:val="24"/>
          <w14:ligatures w14:val="none"/>
        </w:rPr>
      </w:pPr>
      <w:r w:rsidRPr="00426E00">
        <w:rPr>
          <w:rFonts w:ascii="Times New Roman" w:eastAsiaTheme="minorHAnsi" w:hAnsi="Times New Roman" w:cs="Times New Roman"/>
          <w:i/>
          <w:iCs/>
          <w:color w:val="auto"/>
          <w:kern w:val="0"/>
          <w:szCs w:val="24"/>
          <w14:ligatures w14:val="none"/>
        </w:rPr>
        <w:t>Psalm 90:1-12 (Lord, you have been our dwelling place in all generations)</w:t>
      </w:r>
    </w:p>
    <w:p w14:paraId="26965D7B" w14:textId="77777777" w:rsidR="00426E00" w:rsidRPr="00426E00" w:rsidRDefault="00426E00" w:rsidP="00426E00">
      <w:pPr>
        <w:autoSpaceDE w:val="0"/>
        <w:autoSpaceDN w:val="0"/>
        <w:adjustRightInd w:val="0"/>
        <w:spacing w:after="0" w:line="240" w:lineRule="auto"/>
        <w:ind w:left="0" w:firstLine="0"/>
        <w:rPr>
          <w:rFonts w:ascii="Times New Roman" w:eastAsiaTheme="minorHAnsi" w:hAnsi="Times New Roman" w:cs="Times New Roman"/>
          <w:i/>
          <w:iCs/>
          <w:color w:val="auto"/>
          <w:kern w:val="0"/>
          <w:szCs w:val="24"/>
          <w14:ligatures w14:val="none"/>
        </w:rPr>
      </w:pPr>
      <w:r w:rsidRPr="00426E00">
        <w:rPr>
          <w:rFonts w:ascii="Times New Roman" w:eastAsiaTheme="minorHAnsi" w:hAnsi="Times New Roman" w:cs="Times New Roman"/>
          <w:i/>
          <w:iCs/>
          <w:color w:val="auto"/>
          <w:kern w:val="0"/>
          <w:szCs w:val="24"/>
          <w14:ligatures w14:val="none"/>
        </w:rPr>
        <w:t>Psalm 106</w:t>
      </w:r>
    </w:p>
    <w:p w14:paraId="718CED41" w14:textId="77777777" w:rsidR="00426E00" w:rsidRPr="00426E00" w:rsidRDefault="00426E00" w:rsidP="00426E00">
      <w:pPr>
        <w:autoSpaceDE w:val="0"/>
        <w:autoSpaceDN w:val="0"/>
        <w:adjustRightInd w:val="0"/>
        <w:spacing w:after="0" w:line="240" w:lineRule="auto"/>
        <w:ind w:left="0" w:firstLine="0"/>
        <w:rPr>
          <w:rFonts w:ascii="Times New Roman" w:eastAsiaTheme="minorHAnsi" w:hAnsi="Times New Roman" w:cs="Times New Roman"/>
          <w:i/>
          <w:iCs/>
          <w:color w:val="auto"/>
          <w:kern w:val="0"/>
          <w:szCs w:val="24"/>
          <w14:ligatures w14:val="none"/>
        </w:rPr>
      </w:pPr>
      <w:r w:rsidRPr="00426E00">
        <w:rPr>
          <w:rFonts w:ascii="Times New Roman" w:eastAsiaTheme="minorHAnsi" w:hAnsi="Times New Roman" w:cs="Times New Roman"/>
          <w:i/>
          <w:iCs/>
          <w:color w:val="auto"/>
          <w:kern w:val="0"/>
          <w:szCs w:val="24"/>
          <w14:ligatures w14:val="none"/>
        </w:rPr>
        <w:t>Psalm 116 (I love the Lord, because he has heard my voice and my supplications)</w:t>
      </w:r>
    </w:p>
    <w:p w14:paraId="4676D1F2" w14:textId="77777777" w:rsidR="00426E00" w:rsidRPr="00426E00" w:rsidRDefault="00426E00" w:rsidP="00426E00">
      <w:pPr>
        <w:autoSpaceDE w:val="0"/>
        <w:autoSpaceDN w:val="0"/>
        <w:adjustRightInd w:val="0"/>
        <w:spacing w:after="0" w:line="240" w:lineRule="auto"/>
        <w:ind w:left="0" w:firstLine="0"/>
        <w:rPr>
          <w:rFonts w:ascii="Times New Roman" w:eastAsiaTheme="minorHAnsi" w:hAnsi="Times New Roman" w:cs="Times New Roman"/>
          <w:i/>
          <w:iCs/>
          <w:color w:val="auto"/>
          <w:kern w:val="0"/>
          <w:szCs w:val="24"/>
          <w14:ligatures w14:val="none"/>
        </w:rPr>
      </w:pPr>
      <w:r w:rsidRPr="00426E00">
        <w:rPr>
          <w:rFonts w:ascii="Times New Roman" w:eastAsiaTheme="minorHAnsi" w:hAnsi="Times New Roman" w:cs="Times New Roman"/>
          <w:i/>
          <w:iCs/>
          <w:color w:val="auto"/>
          <w:kern w:val="0"/>
          <w:szCs w:val="24"/>
          <w14:ligatures w14:val="none"/>
        </w:rPr>
        <w:t xml:space="preserve">Psalm 121 (I lift up my eyes to the hills – from where </w:t>
      </w:r>
      <w:proofErr w:type="gramStart"/>
      <w:r w:rsidRPr="00426E00">
        <w:rPr>
          <w:rFonts w:ascii="Times New Roman" w:eastAsiaTheme="minorHAnsi" w:hAnsi="Times New Roman" w:cs="Times New Roman"/>
          <w:i/>
          <w:iCs/>
          <w:color w:val="auto"/>
          <w:kern w:val="0"/>
          <w:szCs w:val="24"/>
          <w14:ligatures w14:val="none"/>
        </w:rPr>
        <w:t>will my help</w:t>
      </w:r>
      <w:proofErr w:type="gramEnd"/>
      <w:r w:rsidRPr="00426E00">
        <w:rPr>
          <w:rFonts w:ascii="Times New Roman" w:eastAsiaTheme="minorHAnsi" w:hAnsi="Times New Roman" w:cs="Times New Roman"/>
          <w:i/>
          <w:iCs/>
          <w:color w:val="auto"/>
          <w:kern w:val="0"/>
          <w:szCs w:val="24"/>
          <w14:ligatures w14:val="none"/>
        </w:rPr>
        <w:t xml:space="preserve"> come?)</w:t>
      </w:r>
    </w:p>
    <w:p w14:paraId="57610A27" w14:textId="77777777" w:rsidR="00426E00" w:rsidRPr="00426E00" w:rsidRDefault="00426E00" w:rsidP="00426E00">
      <w:pPr>
        <w:autoSpaceDE w:val="0"/>
        <w:autoSpaceDN w:val="0"/>
        <w:adjustRightInd w:val="0"/>
        <w:spacing w:after="0" w:line="240" w:lineRule="auto"/>
        <w:ind w:left="0" w:firstLine="0"/>
        <w:rPr>
          <w:rFonts w:ascii="Times New Roman" w:eastAsiaTheme="minorHAnsi" w:hAnsi="Times New Roman" w:cs="Times New Roman"/>
          <w:i/>
          <w:iCs/>
          <w:color w:val="auto"/>
          <w:kern w:val="0"/>
          <w:szCs w:val="24"/>
          <w14:ligatures w14:val="none"/>
        </w:rPr>
      </w:pPr>
      <w:r w:rsidRPr="00426E00">
        <w:rPr>
          <w:rFonts w:ascii="Times New Roman" w:eastAsiaTheme="minorHAnsi" w:hAnsi="Times New Roman" w:cs="Times New Roman"/>
          <w:i/>
          <w:iCs/>
          <w:color w:val="auto"/>
          <w:kern w:val="0"/>
          <w:szCs w:val="24"/>
          <w14:ligatures w14:val="none"/>
        </w:rPr>
        <w:t>Psalm 130 (out of the depths I cry to you. O Lord)</w:t>
      </w:r>
    </w:p>
    <w:p w14:paraId="40CF60D2" w14:textId="77777777" w:rsidR="00426E00" w:rsidRPr="00426E00" w:rsidRDefault="00426E00" w:rsidP="00426E00">
      <w:pPr>
        <w:autoSpaceDE w:val="0"/>
        <w:autoSpaceDN w:val="0"/>
        <w:adjustRightInd w:val="0"/>
        <w:spacing w:after="0" w:line="240" w:lineRule="auto"/>
        <w:ind w:left="0" w:firstLine="0"/>
        <w:rPr>
          <w:rFonts w:ascii="Times New Roman" w:eastAsiaTheme="minorHAnsi" w:hAnsi="Times New Roman" w:cs="Times New Roman"/>
          <w:i/>
          <w:iCs/>
          <w:color w:val="auto"/>
          <w:kern w:val="0"/>
          <w:szCs w:val="24"/>
          <w14:ligatures w14:val="none"/>
        </w:rPr>
      </w:pPr>
      <w:r w:rsidRPr="00426E00">
        <w:rPr>
          <w:rFonts w:ascii="Times New Roman" w:eastAsiaTheme="minorHAnsi" w:hAnsi="Times New Roman" w:cs="Times New Roman"/>
          <w:i/>
          <w:iCs/>
          <w:color w:val="auto"/>
          <w:kern w:val="0"/>
          <w:szCs w:val="24"/>
          <w14:ligatures w14:val="none"/>
        </w:rPr>
        <w:t>Psalm 139:1-11 (O Lord, you have searched me and known me)</w:t>
      </w:r>
    </w:p>
    <w:p w14:paraId="6EC22C48" w14:textId="77777777" w:rsidR="00426E00" w:rsidRPr="00426E00" w:rsidRDefault="00426E00" w:rsidP="00426E00">
      <w:pPr>
        <w:autoSpaceDE w:val="0"/>
        <w:autoSpaceDN w:val="0"/>
        <w:adjustRightInd w:val="0"/>
        <w:spacing w:after="0" w:line="240" w:lineRule="auto"/>
        <w:ind w:left="0" w:firstLine="0"/>
        <w:rPr>
          <w:rFonts w:ascii="Garamond-Bold" w:eastAsiaTheme="minorHAnsi" w:hAnsi="Garamond-Bold" w:cs="Garamond-Bold"/>
          <w:b/>
          <w:bCs/>
          <w:color w:val="auto"/>
          <w:kern w:val="0"/>
          <w:sz w:val="25"/>
          <w:szCs w:val="25"/>
          <w14:ligatures w14:val="none"/>
        </w:rPr>
      </w:pPr>
    </w:p>
    <w:p w14:paraId="2A29B7C0" w14:textId="77777777" w:rsidR="00426E00" w:rsidRPr="00426E00" w:rsidRDefault="00426E00" w:rsidP="00426E00">
      <w:pPr>
        <w:autoSpaceDE w:val="0"/>
        <w:autoSpaceDN w:val="0"/>
        <w:adjustRightInd w:val="0"/>
        <w:spacing w:after="0" w:line="240" w:lineRule="auto"/>
        <w:ind w:left="0" w:firstLine="0"/>
        <w:rPr>
          <w:rFonts w:ascii="Garamond-Bold" w:eastAsiaTheme="minorHAnsi" w:hAnsi="Garamond-Bold" w:cs="Garamond-Bold"/>
          <w:b/>
          <w:bCs/>
          <w:color w:val="auto"/>
          <w:kern w:val="0"/>
          <w:sz w:val="25"/>
          <w:szCs w:val="25"/>
          <w14:ligatures w14:val="none"/>
        </w:rPr>
      </w:pPr>
      <w:r w:rsidRPr="00426E00">
        <w:rPr>
          <w:rFonts w:ascii="Garamond-Bold" w:eastAsiaTheme="minorHAnsi" w:hAnsi="Garamond-Bold" w:cs="Garamond-Bold"/>
          <w:b/>
          <w:bCs/>
          <w:color w:val="auto"/>
          <w:kern w:val="0"/>
          <w:sz w:val="25"/>
          <w:szCs w:val="25"/>
          <w14:ligatures w14:val="none"/>
        </w:rPr>
        <w:t>New Testament Readings</w:t>
      </w:r>
    </w:p>
    <w:p w14:paraId="1D7B0251" w14:textId="77777777" w:rsidR="00426E00" w:rsidRPr="00426E00" w:rsidRDefault="00426E00" w:rsidP="00426E00">
      <w:pPr>
        <w:autoSpaceDE w:val="0"/>
        <w:autoSpaceDN w:val="0"/>
        <w:adjustRightInd w:val="0"/>
        <w:spacing w:after="0" w:line="240" w:lineRule="auto"/>
        <w:ind w:left="0" w:firstLine="0"/>
        <w:rPr>
          <w:rFonts w:ascii="TimesNewRomanPS-ItalicMT" w:eastAsiaTheme="minorHAnsi" w:hAnsi="TimesNewRomanPS-ItalicMT" w:cs="TimesNewRomanPS-ItalicMT"/>
          <w:i/>
          <w:iCs/>
          <w:color w:val="auto"/>
          <w:kern w:val="0"/>
          <w:szCs w:val="24"/>
          <w14:ligatures w14:val="none"/>
        </w:rPr>
      </w:pPr>
      <w:r w:rsidRPr="00426E00">
        <w:rPr>
          <w:rFonts w:ascii="TimesNewRomanPS-ItalicMT" w:eastAsiaTheme="minorHAnsi" w:hAnsi="TimesNewRomanPS-ItalicMT" w:cs="TimesNewRomanPS-ItalicMT"/>
          <w:i/>
          <w:iCs/>
          <w:color w:val="auto"/>
          <w:kern w:val="0"/>
          <w:szCs w:val="24"/>
          <w14:ligatures w14:val="none"/>
        </w:rPr>
        <w:t>Romans 8:14-19, 34-35, 37-39 (The glory that shall be revealed)</w:t>
      </w:r>
    </w:p>
    <w:p w14:paraId="13148E6F" w14:textId="77777777" w:rsidR="00426E00" w:rsidRPr="00426E00" w:rsidRDefault="00426E00" w:rsidP="00426E00">
      <w:pPr>
        <w:autoSpaceDE w:val="0"/>
        <w:autoSpaceDN w:val="0"/>
        <w:adjustRightInd w:val="0"/>
        <w:spacing w:after="0" w:line="240" w:lineRule="auto"/>
        <w:ind w:left="0" w:firstLine="0"/>
        <w:rPr>
          <w:rFonts w:ascii="TimesNewRomanPS-ItalicMT" w:eastAsiaTheme="minorHAnsi" w:hAnsi="TimesNewRomanPS-ItalicMT" w:cs="TimesNewRomanPS-ItalicMT"/>
          <w:i/>
          <w:iCs/>
          <w:color w:val="auto"/>
          <w:kern w:val="0"/>
          <w:szCs w:val="24"/>
          <w14:ligatures w14:val="none"/>
        </w:rPr>
      </w:pPr>
      <w:r w:rsidRPr="00426E00">
        <w:rPr>
          <w:rFonts w:ascii="TimesNewRomanPS-ItalicMT" w:eastAsiaTheme="minorHAnsi" w:hAnsi="TimesNewRomanPS-ItalicMT" w:cs="TimesNewRomanPS-ItalicMT"/>
          <w:i/>
          <w:iCs/>
          <w:color w:val="auto"/>
          <w:kern w:val="0"/>
          <w:szCs w:val="24"/>
          <w14:ligatures w14:val="none"/>
        </w:rPr>
        <w:t>1 Corinthians 15:20-26, 35-38, 42-44, 53-58 (The imperishable body)</w:t>
      </w:r>
    </w:p>
    <w:p w14:paraId="16A8E3DC" w14:textId="77777777" w:rsidR="00426E00" w:rsidRPr="00426E00" w:rsidRDefault="00426E00" w:rsidP="00426E00">
      <w:pPr>
        <w:autoSpaceDE w:val="0"/>
        <w:autoSpaceDN w:val="0"/>
        <w:adjustRightInd w:val="0"/>
        <w:spacing w:after="0" w:line="240" w:lineRule="auto"/>
        <w:ind w:left="0" w:firstLine="0"/>
        <w:rPr>
          <w:rFonts w:ascii="TimesNewRomanPS-ItalicMT" w:eastAsiaTheme="minorHAnsi" w:hAnsi="TimesNewRomanPS-ItalicMT" w:cs="TimesNewRomanPS-ItalicMT"/>
          <w:i/>
          <w:iCs/>
          <w:color w:val="auto"/>
          <w:kern w:val="0"/>
          <w:szCs w:val="24"/>
          <w14:ligatures w14:val="none"/>
        </w:rPr>
      </w:pPr>
      <w:r w:rsidRPr="00426E00">
        <w:rPr>
          <w:rFonts w:ascii="TimesNewRomanPS-ItalicMT" w:eastAsiaTheme="minorHAnsi" w:hAnsi="TimesNewRomanPS-ItalicMT" w:cs="TimesNewRomanPS-ItalicMT"/>
          <w:i/>
          <w:iCs/>
          <w:color w:val="auto"/>
          <w:kern w:val="0"/>
          <w:szCs w:val="24"/>
          <w14:ligatures w14:val="none"/>
        </w:rPr>
        <w:t>2 Corinthians 4:16-5:9 (Things that are unseen are eternal)</w:t>
      </w:r>
    </w:p>
    <w:p w14:paraId="683A36DA" w14:textId="77777777" w:rsidR="00426E00" w:rsidRPr="00426E00" w:rsidRDefault="00426E00" w:rsidP="00426E00">
      <w:pPr>
        <w:autoSpaceDE w:val="0"/>
        <w:autoSpaceDN w:val="0"/>
        <w:adjustRightInd w:val="0"/>
        <w:spacing w:after="0" w:line="240" w:lineRule="auto"/>
        <w:ind w:left="0" w:firstLine="0"/>
        <w:rPr>
          <w:rFonts w:ascii="TimesNewRomanPS-ItalicMT" w:eastAsiaTheme="minorHAnsi" w:hAnsi="TimesNewRomanPS-ItalicMT" w:cs="TimesNewRomanPS-ItalicMT"/>
          <w:i/>
          <w:iCs/>
          <w:color w:val="auto"/>
          <w:kern w:val="0"/>
          <w:szCs w:val="24"/>
          <w14:ligatures w14:val="none"/>
        </w:rPr>
      </w:pPr>
      <w:r w:rsidRPr="00426E00">
        <w:rPr>
          <w:rFonts w:ascii="TimesNewRomanPS-ItalicMT" w:eastAsiaTheme="minorHAnsi" w:hAnsi="TimesNewRomanPS-ItalicMT" w:cs="TimesNewRomanPS-ItalicMT"/>
          <w:i/>
          <w:iCs/>
          <w:color w:val="auto"/>
          <w:kern w:val="0"/>
          <w:szCs w:val="24"/>
          <w14:ligatures w14:val="none"/>
        </w:rPr>
        <w:t>1 John 3:1-2 (We shall be like him)</w:t>
      </w:r>
    </w:p>
    <w:p w14:paraId="1C57316C" w14:textId="77777777" w:rsidR="00426E00" w:rsidRPr="00426E00" w:rsidRDefault="00426E00" w:rsidP="00426E00">
      <w:pPr>
        <w:autoSpaceDE w:val="0"/>
        <w:autoSpaceDN w:val="0"/>
        <w:adjustRightInd w:val="0"/>
        <w:spacing w:after="0" w:line="240" w:lineRule="auto"/>
        <w:ind w:left="0" w:firstLine="0"/>
        <w:rPr>
          <w:rFonts w:ascii="TimesNewRomanPS-ItalicMT" w:eastAsiaTheme="minorHAnsi" w:hAnsi="TimesNewRomanPS-ItalicMT" w:cs="TimesNewRomanPS-ItalicMT"/>
          <w:i/>
          <w:iCs/>
          <w:color w:val="auto"/>
          <w:kern w:val="0"/>
          <w:szCs w:val="24"/>
          <w14:ligatures w14:val="none"/>
        </w:rPr>
      </w:pPr>
      <w:r w:rsidRPr="00426E00">
        <w:rPr>
          <w:rFonts w:ascii="TimesNewRomanPS-ItalicMT" w:eastAsiaTheme="minorHAnsi" w:hAnsi="TimesNewRomanPS-ItalicMT" w:cs="TimesNewRomanPS-ItalicMT"/>
          <w:i/>
          <w:iCs/>
          <w:color w:val="auto"/>
          <w:kern w:val="0"/>
          <w:szCs w:val="24"/>
          <w14:ligatures w14:val="none"/>
        </w:rPr>
        <w:t>Revelation 7:9-17 (God will wipe away every tear)</w:t>
      </w:r>
    </w:p>
    <w:p w14:paraId="580FC91C" w14:textId="77777777" w:rsidR="00426E00" w:rsidRPr="00426E00" w:rsidRDefault="00426E00" w:rsidP="00426E00">
      <w:pPr>
        <w:autoSpaceDE w:val="0"/>
        <w:autoSpaceDN w:val="0"/>
        <w:adjustRightInd w:val="0"/>
        <w:spacing w:after="0" w:line="240" w:lineRule="auto"/>
        <w:ind w:left="0" w:firstLine="0"/>
        <w:rPr>
          <w:rFonts w:ascii="TimesNewRomanPS-ItalicMT" w:eastAsiaTheme="minorHAnsi" w:hAnsi="TimesNewRomanPS-ItalicMT" w:cs="TimesNewRomanPS-ItalicMT"/>
          <w:i/>
          <w:iCs/>
          <w:color w:val="auto"/>
          <w:kern w:val="0"/>
          <w:szCs w:val="24"/>
          <w14:ligatures w14:val="none"/>
        </w:rPr>
      </w:pPr>
      <w:r w:rsidRPr="00426E00">
        <w:rPr>
          <w:rFonts w:ascii="TimesNewRomanPS-ItalicMT" w:eastAsiaTheme="minorHAnsi" w:hAnsi="TimesNewRomanPS-ItalicMT" w:cs="TimesNewRomanPS-ItalicMT"/>
          <w:i/>
          <w:iCs/>
          <w:color w:val="auto"/>
          <w:kern w:val="0"/>
          <w:szCs w:val="24"/>
          <w14:ligatures w14:val="none"/>
        </w:rPr>
        <w:t>Revelation 21:2-7 (Behold, I make all things new)</w:t>
      </w:r>
    </w:p>
    <w:p w14:paraId="70A31EF2" w14:textId="77777777" w:rsidR="00426E00" w:rsidRPr="00426E00" w:rsidRDefault="00426E00" w:rsidP="00426E00">
      <w:pPr>
        <w:autoSpaceDE w:val="0"/>
        <w:autoSpaceDN w:val="0"/>
        <w:adjustRightInd w:val="0"/>
        <w:spacing w:after="0" w:line="240" w:lineRule="auto"/>
        <w:ind w:left="0" w:firstLine="0"/>
        <w:rPr>
          <w:rFonts w:ascii="Garamond-Bold" w:eastAsiaTheme="minorHAnsi" w:hAnsi="Garamond-Bold" w:cs="Garamond-Bold"/>
          <w:b/>
          <w:bCs/>
          <w:color w:val="auto"/>
          <w:kern w:val="0"/>
          <w:sz w:val="25"/>
          <w:szCs w:val="25"/>
          <w14:ligatures w14:val="none"/>
        </w:rPr>
      </w:pPr>
    </w:p>
    <w:p w14:paraId="3CE719B5" w14:textId="77777777" w:rsidR="00426E00" w:rsidRPr="00426E00" w:rsidRDefault="00426E00" w:rsidP="00426E00">
      <w:pPr>
        <w:autoSpaceDE w:val="0"/>
        <w:autoSpaceDN w:val="0"/>
        <w:adjustRightInd w:val="0"/>
        <w:spacing w:after="0" w:line="240" w:lineRule="auto"/>
        <w:ind w:left="0" w:firstLine="0"/>
        <w:rPr>
          <w:rFonts w:ascii="Garamond-Bold" w:eastAsiaTheme="minorHAnsi" w:hAnsi="Garamond-Bold" w:cs="Garamond-Bold"/>
          <w:b/>
          <w:bCs/>
          <w:color w:val="auto"/>
          <w:kern w:val="0"/>
          <w:sz w:val="25"/>
          <w:szCs w:val="25"/>
          <w14:ligatures w14:val="none"/>
        </w:rPr>
      </w:pPr>
      <w:r w:rsidRPr="00426E00">
        <w:rPr>
          <w:rFonts w:ascii="Garamond-Bold" w:eastAsiaTheme="minorHAnsi" w:hAnsi="Garamond-Bold" w:cs="Garamond-Bold"/>
          <w:b/>
          <w:bCs/>
          <w:color w:val="auto"/>
          <w:kern w:val="0"/>
          <w:sz w:val="25"/>
          <w:szCs w:val="25"/>
          <w14:ligatures w14:val="none"/>
        </w:rPr>
        <w:t>Gospel Readings</w:t>
      </w:r>
    </w:p>
    <w:p w14:paraId="08D20EE5" w14:textId="77777777" w:rsidR="00426E00" w:rsidRPr="00426E00" w:rsidRDefault="00426E00" w:rsidP="00426E00">
      <w:pPr>
        <w:autoSpaceDE w:val="0"/>
        <w:autoSpaceDN w:val="0"/>
        <w:adjustRightInd w:val="0"/>
        <w:spacing w:after="0" w:line="240" w:lineRule="auto"/>
        <w:ind w:left="0" w:firstLine="0"/>
        <w:rPr>
          <w:rFonts w:ascii="TimesNewRomanPS-ItalicMT" w:eastAsiaTheme="minorHAnsi" w:hAnsi="TimesNewRomanPS-ItalicMT" w:cs="TimesNewRomanPS-ItalicMT"/>
          <w:i/>
          <w:iCs/>
          <w:color w:val="auto"/>
          <w:kern w:val="0"/>
          <w:szCs w:val="24"/>
          <w14:ligatures w14:val="none"/>
        </w:rPr>
      </w:pPr>
      <w:r w:rsidRPr="00426E00">
        <w:rPr>
          <w:rFonts w:ascii="TimesNewRomanPS-ItalicMT" w:eastAsiaTheme="minorHAnsi" w:hAnsi="TimesNewRomanPS-ItalicMT" w:cs="TimesNewRomanPS-ItalicMT"/>
          <w:i/>
          <w:iCs/>
          <w:color w:val="auto"/>
          <w:kern w:val="0"/>
          <w:szCs w:val="24"/>
          <w14:ligatures w14:val="none"/>
        </w:rPr>
        <w:t>John 5:24-27 (He who believes has everlasting life)</w:t>
      </w:r>
    </w:p>
    <w:p w14:paraId="7D922E5F" w14:textId="77777777" w:rsidR="00426E00" w:rsidRPr="00426E00" w:rsidRDefault="00426E00" w:rsidP="00426E00">
      <w:pPr>
        <w:autoSpaceDE w:val="0"/>
        <w:autoSpaceDN w:val="0"/>
        <w:adjustRightInd w:val="0"/>
        <w:spacing w:after="0" w:line="240" w:lineRule="auto"/>
        <w:ind w:left="0" w:firstLine="0"/>
        <w:rPr>
          <w:rFonts w:ascii="TimesNewRomanPS-ItalicMT" w:eastAsiaTheme="minorHAnsi" w:hAnsi="TimesNewRomanPS-ItalicMT" w:cs="TimesNewRomanPS-ItalicMT"/>
          <w:i/>
          <w:iCs/>
          <w:color w:val="auto"/>
          <w:kern w:val="0"/>
          <w:szCs w:val="24"/>
          <w14:ligatures w14:val="none"/>
        </w:rPr>
      </w:pPr>
      <w:r w:rsidRPr="00426E00">
        <w:rPr>
          <w:rFonts w:ascii="TimesNewRomanPS-ItalicMT" w:eastAsiaTheme="minorHAnsi" w:hAnsi="TimesNewRomanPS-ItalicMT" w:cs="TimesNewRomanPS-ItalicMT"/>
          <w:i/>
          <w:iCs/>
          <w:color w:val="auto"/>
          <w:kern w:val="0"/>
          <w:szCs w:val="24"/>
          <w14:ligatures w14:val="none"/>
        </w:rPr>
        <w:t xml:space="preserve">John 6:37-40 (All that the </w:t>
      </w:r>
      <w:proofErr w:type="gramStart"/>
      <w:r w:rsidRPr="00426E00">
        <w:rPr>
          <w:rFonts w:ascii="TimesNewRomanPS-ItalicMT" w:eastAsiaTheme="minorHAnsi" w:hAnsi="TimesNewRomanPS-ItalicMT" w:cs="TimesNewRomanPS-ItalicMT"/>
          <w:i/>
          <w:iCs/>
          <w:color w:val="auto"/>
          <w:kern w:val="0"/>
          <w:szCs w:val="24"/>
          <w14:ligatures w14:val="none"/>
        </w:rPr>
        <w:t>Father</w:t>
      </w:r>
      <w:proofErr w:type="gramEnd"/>
      <w:r w:rsidRPr="00426E00">
        <w:rPr>
          <w:rFonts w:ascii="TimesNewRomanPS-ItalicMT" w:eastAsiaTheme="minorHAnsi" w:hAnsi="TimesNewRomanPS-ItalicMT" w:cs="TimesNewRomanPS-ItalicMT"/>
          <w:i/>
          <w:iCs/>
          <w:color w:val="auto"/>
          <w:kern w:val="0"/>
          <w:szCs w:val="24"/>
          <w14:ligatures w14:val="none"/>
        </w:rPr>
        <w:t xml:space="preserve"> gives me will come to me)</w:t>
      </w:r>
    </w:p>
    <w:p w14:paraId="6C09E1C7" w14:textId="77777777" w:rsidR="00426E00" w:rsidRPr="00426E00" w:rsidRDefault="00426E00" w:rsidP="00426E00">
      <w:pPr>
        <w:autoSpaceDE w:val="0"/>
        <w:autoSpaceDN w:val="0"/>
        <w:adjustRightInd w:val="0"/>
        <w:spacing w:after="0" w:line="240" w:lineRule="auto"/>
        <w:ind w:left="0" w:firstLine="0"/>
        <w:rPr>
          <w:rFonts w:ascii="TimesNewRomanPS-ItalicMT" w:eastAsiaTheme="minorHAnsi" w:hAnsi="TimesNewRomanPS-ItalicMT" w:cs="TimesNewRomanPS-ItalicMT"/>
          <w:i/>
          <w:iCs/>
          <w:color w:val="auto"/>
          <w:kern w:val="0"/>
          <w:szCs w:val="24"/>
          <w14:ligatures w14:val="none"/>
        </w:rPr>
      </w:pPr>
      <w:r w:rsidRPr="00426E00">
        <w:rPr>
          <w:rFonts w:ascii="TimesNewRomanPS-ItalicMT" w:eastAsiaTheme="minorHAnsi" w:hAnsi="TimesNewRomanPS-ItalicMT" w:cs="TimesNewRomanPS-ItalicMT"/>
          <w:i/>
          <w:iCs/>
          <w:color w:val="auto"/>
          <w:kern w:val="0"/>
          <w:szCs w:val="24"/>
          <w14:ligatures w14:val="none"/>
        </w:rPr>
        <w:t>John 10:11-16 (I am the good shepherd)</w:t>
      </w:r>
    </w:p>
    <w:p w14:paraId="52278574" w14:textId="77777777" w:rsidR="00426E00" w:rsidRPr="00426E00" w:rsidRDefault="00426E00" w:rsidP="00426E00">
      <w:pPr>
        <w:autoSpaceDE w:val="0"/>
        <w:autoSpaceDN w:val="0"/>
        <w:adjustRightInd w:val="0"/>
        <w:spacing w:after="0" w:line="240" w:lineRule="auto"/>
        <w:ind w:left="0" w:firstLine="0"/>
        <w:rPr>
          <w:rFonts w:ascii="TimesNewRomanPS-ItalicMT" w:eastAsiaTheme="minorHAnsi" w:hAnsi="TimesNewRomanPS-ItalicMT" w:cs="TimesNewRomanPS-ItalicMT"/>
          <w:i/>
          <w:iCs/>
          <w:color w:val="auto"/>
          <w:kern w:val="0"/>
          <w:szCs w:val="24"/>
          <w14:ligatures w14:val="none"/>
        </w:rPr>
      </w:pPr>
      <w:r w:rsidRPr="00426E00">
        <w:rPr>
          <w:rFonts w:ascii="TimesNewRomanPS-ItalicMT" w:eastAsiaTheme="minorHAnsi" w:hAnsi="TimesNewRomanPS-ItalicMT" w:cs="TimesNewRomanPS-ItalicMT"/>
          <w:i/>
          <w:iCs/>
          <w:color w:val="auto"/>
          <w:kern w:val="0"/>
          <w:szCs w:val="24"/>
          <w14:ligatures w14:val="none"/>
        </w:rPr>
        <w:t>John 11:21-27 (I am the resurrection and the life)</w:t>
      </w:r>
    </w:p>
    <w:p w14:paraId="51379E36" w14:textId="77777777" w:rsidR="00426E00" w:rsidRPr="00426E00" w:rsidRDefault="00426E00" w:rsidP="00426E00">
      <w:pPr>
        <w:spacing w:after="160" w:line="259" w:lineRule="auto"/>
        <w:ind w:left="0" w:firstLine="0"/>
        <w:rPr>
          <w:rFonts w:asciiTheme="minorHAnsi" w:eastAsiaTheme="minorHAnsi" w:hAnsiTheme="minorHAnsi" w:cstheme="minorBidi"/>
          <w:color w:val="auto"/>
          <w:kern w:val="0"/>
          <w:sz w:val="22"/>
          <w14:ligatures w14:val="none"/>
        </w:rPr>
      </w:pPr>
      <w:r w:rsidRPr="00426E00">
        <w:rPr>
          <w:rFonts w:ascii="TimesNewRomanPS-ItalicMT" w:eastAsiaTheme="minorHAnsi" w:hAnsi="TimesNewRomanPS-ItalicMT" w:cs="TimesNewRomanPS-ItalicMT"/>
          <w:i/>
          <w:iCs/>
          <w:color w:val="auto"/>
          <w:kern w:val="0"/>
          <w:szCs w:val="24"/>
          <w14:ligatures w14:val="none"/>
        </w:rPr>
        <w:t xml:space="preserve">John 14:1-6 (In my </w:t>
      </w:r>
      <w:proofErr w:type="gramStart"/>
      <w:r w:rsidRPr="00426E00">
        <w:rPr>
          <w:rFonts w:ascii="TimesNewRomanPS-ItalicMT" w:eastAsiaTheme="minorHAnsi" w:hAnsi="TimesNewRomanPS-ItalicMT" w:cs="TimesNewRomanPS-ItalicMT"/>
          <w:i/>
          <w:iCs/>
          <w:color w:val="auto"/>
          <w:kern w:val="0"/>
          <w:szCs w:val="24"/>
          <w14:ligatures w14:val="none"/>
        </w:rPr>
        <w:t>Father’s</w:t>
      </w:r>
      <w:proofErr w:type="gramEnd"/>
      <w:r w:rsidRPr="00426E00">
        <w:rPr>
          <w:rFonts w:ascii="TimesNewRomanPS-ItalicMT" w:eastAsiaTheme="minorHAnsi" w:hAnsi="TimesNewRomanPS-ItalicMT" w:cs="TimesNewRomanPS-ItalicMT"/>
          <w:i/>
          <w:iCs/>
          <w:color w:val="auto"/>
          <w:kern w:val="0"/>
          <w:szCs w:val="24"/>
          <w14:ligatures w14:val="none"/>
        </w:rPr>
        <w:t xml:space="preserve"> house are many rooms)</w:t>
      </w:r>
    </w:p>
    <w:p w14:paraId="27604040" w14:textId="25BC5279" w:rsidR="00426E00" w:rsidRDefault="00426E00">
      <w:pPr>
        <w:spacing w:after="160" w:line="259" w:lineRule="auto"/>
        <w:ind w:left="0" w:firstLine="0"/>
      </w:pPr>
      <w:r>
        <w:br w:type="page"/>
      </w:r>
    </w:p>
    <w:p w14:paraId="430F945D" w14:textId="77777777" w:rsidR="00426E00" w:rsidRDefault="00426E00" w:rsidP="00426E00">
      <w:pPr>
        <w:spacing w:after="0" w:line="240" w:lineRule="auto"/>
        <w:ind w:left="0" w:firstLine="0"/>
        <w:rPr>
          <w:rFonts w:ascii="Times New Roman" w:eastAsia="Times New Roman" w:hAnsi="Times New Roman" w:cs="Times New Roman"/>
          <w:b/>
          <w:color w:val="auto"/>
          <w:kern w:val="0"/>
          <w:sz w:val="28"/>
          <w:szCs w:val="28"/>
          <w14:ligatures w14:val="none"/>
        </w:rPr>
        <w:sectPr w:rsidR="00426E00">
          <w:footerReference w:type="even" r:id="rId7"/>
          <w:footerReference w:type="default" r:id="rId8"/>
          <w:footerReference w:type="first" r:id="rId9"/>
          <w:pgSz w:w="12240" w:h="15840"/>
          <w:pgMar w:top="1488" w:right="1445" w:bottom="1769" w:left="1428" w:header="720" w:footer="717" w:gutter="0"/>
          <w:cols w:space="720"/>
        </w:sectPr>
      </w:pPr>
    </w:p>
    <w:p w14:paraId="311AC360" w14:textId="77777777" w:rsidR="00426E00" w:rsidRPr="00426E00" w:rsidRDefault="00426E00" w:rsidP="00426E00">
      <w:pPr>
        <w:spacing w:after="0" w:line="240" w:lineRule="auto"/>
        <w:ind w:left="0" w:firstLine="0"/>
        <w:rPr>
          <w:rFonts w:ascii="Times New Roman" w:eastAsia="Times New Roman" w:hAnsi="Times New Roman" w:cs="Times New Roman"/>
          <w:b/>
          <w:color w:val="auto"/>
          <w:kern w:val="0"/>
          <w:sz w:val="28"/>
          <w:szCs w:val="28"/>
          <w14:ligatures w14:val="none"/>
        </w:rPr>
      </w:pPr>
      <w:r w:rsidRPr="00426E00">
        <w:rPr>
          <w:rFonts w:ascii="Times New Roman" w:eastAsia="Times New Roman" w:hAnsi="Times New Roman" w:cs="Times New Roman"/>
          <w:b/>
          <w:color w:val="auto"/>
          <w:kern w:val="0"/>
          <w:sz w:val="28"/>
          <w:szCs w:val="28"/>
          <w14:ligatures w14:val="none"/>
        </w:rPr>
        <w:lastRenderedPageBreak/>
        <w:t>Burial of the Dead, Rite II—With Communion</w:t>
      </w:r>
      <w:r w:rsidRPr="00426E00">
        <w:rPr>
          <w:rFonts w:ascii="Times New Roman" w:eastAsia="Times New Roman" w:hAnsi="Times New Roman" w:cs="Times New Roman"/>
          <w:b/>
          <w:color w:val="auto"/>
          <w:kern w:val="0"/>
          <w:sz w:val="28"/>
          <w:szCs w:val="28"/>
          <w14:ligatures w14:val="none"/>
        </w:rPr>
        <w:tab/>
      </w:r>
    </w:p>
    <w:p w14:paraId="6AC60314"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p>
    <w:p w14:paraId="497101DD"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A Celebration of the Life of _________________</w:t>
      </w:r>
    </w:p>
    <w:p w14:paraId="0F614ED5"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p>
    <w:p w14:paraId="231A092A"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Celebrant: __________________</w:t>
      </w:r>
      <w:r w:rsidRPr="00426E00">
        <w:rPr>
          <w:rFonts w:ascii="Times New Roman" w:eastAsia="Times New Roman" w:hAnsi="Times New Roman" w:cs="Times New Roman"/>
          <w:color w:val="auto"/>
          <w:kern w:val="0"/>
          <w:szCs w:val="24"/>
          <w14:ligatures w14:val="none"/>
        </w:rPr>
        <w:tab/>
        <w:t>Pianist: _______________</w:t>
      </w:r>
      <w:r w:rsidRPr="00426E00">
        <w:rPr>
          <w:rFonts w:ascii="Times New Roman" w:eastAsia="Times New Roman" w:hAnsi="Times New Roman" w:cs="Times New Roman"/>
          <w:color w:val="auto"/>
          <w:kern w:val="0"/>
          <w:szCs w:val="24"/>
          <w14:ligatures w14:val="none"/>
        </w:rPr>
        <w:tab/>
        <w:t>Date: _____________</w:t>
      </w:r>
    </w:p>
    <w:p w14:paraId="38DE442F"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p>
    <w:p w14:paraId="41EA9431" w14:textId="77777777" w:rsidR="00426E00" w:rsidRPr="00426E00" w:rsidRDefault="00426E00" w:rsidP="00426E00">
      <w:pPr>
        <w:spacing w:after="0" w:line="240" w:lineRule="auto"/>
        <w:ind w:left="0" w:firstLine="0"/>
        <w:rPr>
          <w:rFonts w:ascii="Times New Roman" w:eastAsia="Times New Roman" w:hAnsi="Times New Roman" w:cs="Times New Roman"/>
          <w:i/>
          <w:color w:val="auto"/>
          <w:kern w:val="0"/>
          <w:szCs w:val="24"/>
          <w14:ligatures w14:val="none"/>
        </w:rPr>
      </w:pPr>
      <w:r w:rsidRPr="00426E00">
        <w:rPr>
          <w:rFonts w:ascii="Times New Roman" w:eastAsia="Times New Roman" w:hAnsi="Times New Roman" w:cs="Times New Roman"/>
          <w:i/>
          <w:color w:val="auto"/>
          <w:kern w:val="0"/>
          <w:szCs w:val="24"/>
          <w14:ligatures w14:val="none"/>
        </w:rPr>
        <w:t xml:space="preserve">Prelude </w:t>
      </w:r>
      <w:r w:rsidRPr="00426E00">
        <w:rPr>
          <w:rFonts w:ascii="Times New Roman" w:eastAsia="Times New Roman" w:hAnsi="Times New Roman" w:cs="Times New Roman"/>
          <w:i/>
          <w:color w:val="auto"/>
          <w:kern w:val="0"/>
          <w:szCs w:val="24"/>
          <w14:ligatures w14:val="none"/>
        </w:rPr>
        <w:tab/>
      </w:r>
      <w:r w:rsidRPr="00426E00">
        <w:rPr>
          <w:rFonts w:ascii="Times New Roman" w:eastAsia="Times New Roman" w:hAnsi="Times New Roman" w:cs="Times New Roman"/>
          <w:i/>
          <w:color w:val="auto"/>
          <w:kern w:val="0"/>
          <w:szCs w:val="24"/>
          <w14:ligatures w14:val="none"/>
        </w:rPr>
        <w:tab/>
      </w:r>
      <w:r w:rsidRPr="00426E00">
        <w:rPr>
          <w:rFonts w:ascii="Times New Roman" w:eastAsia="Times New Roman" w:hAnsi="Times New Roman" w:cs="Times New Roman"/>
          <w:i/>
          <w:color w:val="auto"/>
          <w:kern w:val="0"/>
          <w:szCs w:val="24"/>
          <w14:ligatures w14:val="none"/>
        </w:rPr>
        <w:tab/>
      </w:r>
      <w:r w:rsidRPr="00426E00">
        <w:rPr>
          <w:rFonts w:ascii="Times New Roman" w:eastAsia="Times New Roman" w:hAnsi="Times New Roman" w:cs="Times New Roman"/>
          <w:i/>
          <w:color w:val="auto"/>
          <w:kern w:val="0"/>
          <w:szCs w:val="24"/>
          <w14:ligatures w14:val="none"/>
        </w:rPr>
        <w:tab/>
      </w:r>
      <w:r w:rsidRPr="00426E00">
        <w:rPr>
          <w:rFonts w:ascii="Times New Roman" w:eastAsia="Times New Roman" w:hAnsi="Times New Roman" w:cs="Times New Roman"/>
          <w:i/>
          <w:color w:val="auto"/>
          <w:kern w:val="0"/>
          <w:szCs w:val="24"/>
          <w14:ligatures w14:val="none"/>
        </w:rPr>
        <w:tab/>
      </w:r>
      <w:r w:rsidRPr="00426E00">
        <w:rPr>
          <w:rFonts w:ascii="Times New Roman" w:eastAsia="Times New Roman" w:hAnsi="Times New Roman" w:cs="Times New Roman"/>
          <w:i/>
          <w:color w:val="auto"/>
          <w:kern w:val="0"/>
          <w:szCs w:val="24"/>
          <w14:ligatures w14:val="none"/>
        </w:rPr>
        <w:tab/>
      </w:r>
    </w:p>
    <w:p w14:paraId="5F4402D3"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p>
    <w:p w14:paraId="4F2D4F7D"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i/>
          <w:color w:val="auto"/>
          <w:kern w:val="0"/>
          <w:szCs w:val="24"/>
          <w14:ligatures w14:val="none"/>
        </w:rPr>
        <w:t>Processional Hymn</w:t>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t>__________</w:t>
      </w:r>
    </w:p>
    <w:p w14:paraId="184F4B66"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p>
    <w:p w14:paraId="350C4B7E"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Opening Anthems</w:t>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t>BCP 491</w:t>
      </w:r>
    </w:p>
    <w:p w14:paraId="33B8E688"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ab/>
        <w:t>Words from Scripture Regarding Eternal Life</w:t>
      </w:r>
    </w:p>
    <w:p w14:paraId="5770CD5D"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p>
    <w:p w14:paraId="1D836073"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 xml:space="preserve">Prayer </w:t>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t>BCP 493, 494</w:t>
      </w:r>
    </w:p>
    <w:p w14:paraId="5417D253"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p>
    <w:p w14:paraId="30EC9CFC"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 xml:space="preserve">First </w:t>
      </w:r>
      <w:smartTag w:uri="urn:schemas-microsoft-com:office:smarttags" w:element="City">
        <w:smartTag w:uri="urn:schemas-microsoft-com:office:smarttags" w:element="place">
          <w:r w:rsidRPr="00426E00">
            <w:rPr>
              <w:rFonts w:ascii="Times New Roman" w:eastAsia="Times New Roman" w:hAnsi="Times New Roman" w:cs="Times New Roman"/>
              <w:color w:val="auto"/>
              <w:kern w:val="0"/>
              <w:szCs w:val="24"/>
              <w14:ligatures w14:val="none"/>
            </w:rPr>
            <w:t>Reading</w:t>
          </w:r>
        </w:smartTag>
      </w:smartTag>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t xml:space="preserve"> </w:t>
      </w:r>
    </w:p>
    <w:p w14:paraId="004F396E"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p>
    <w:p w14:paraId="7A5AE82E"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Psalm</w:t>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p>
    <w:p w14:paraId="0C8A27E6"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p>
    <w:p w14:paraId="2B2955BB"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 xml:space="preserve">Second </w:t>
      </w:r>
      <w:smartTag w:uri="urn:schemas-microsoft-com:office:smarttags" w:element="City">
        <w:smartTag w:uri="urn:schemas-microsoft-com:office:smarttags" w:element="place">
          <w:r w:rsidRPr="00426E00">
            <w:rPr>
              <w:rFonts w:ascii="Times New Roman" w:eastAsia="Times New Roman" w:hAnsi="Times New Roman" w:cs="Times New Roman"/>
              <w:color w:val="auto"/>
              <w:kern w:val="0"/>
              <w:szCs w:val="24"/>
              <w14:ligatures w14:val="none"/>
            </w:rPr>
            <w:t>Reading</w:t>
          </w:r>
        </w:smartTag>
      </w:smartTag>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p>
    <w:p w14:paraId="6BCAC318"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p>
    <w:p w14:paraId="5CAB5997" w14:textId="77777777" w:rsidR="00426E00" w:rsidRPr="00426E00" w:rsidRDefault="00426E00" w:rsidP="00426E00">
      <w:pPr>
        <w:spacing w:after="0" w:line="240" w:lineRule="auto"/>
        <w:ind w:left="0" w:firstLine="0"/>
        <w:rPr>
          <w:rFonts w:ascii="Times New Roman" w:eastAsia="Times New Roman" w:hAnsi="Times New Roman" w:cs="Times New Roman"/>
          <w:i/>
          <w:color w:val="auto"/>
          <w:kern w:val="0"/>
          <w:szCs w:val="24"/>
          <w14:ligatures w14:val="none"/>
        </w:rPr>
      </w:pPr>
      <w:r w:rsidRPr="00426E00">
        <w:rPr>
          <w:rFonts w:ascii="Times New Roman" w:eastAsia="Times New Roman" w:hAnsi="Times New Roman" w:cs="Times New Roman"/>
          <w:i/>
          <w:color w:val="auto"/>
          <w:kern w:val="0"/>
          <w:szCs w:val="24"/>
          <w14:ligatures w14:val="none"/>
        </w:rPr>
        <w:t>Hymn/Soloist</w:t>
      </w:r>
      <w:r w:rsidRPr="00426E00">
        <w:rPr>
          <w:rFonts w:ascii="Times New Roman" w:eastAsia="Times New Roman" w:hAnsi="Times New Roman" w:cs="Times New Roman"/>
          <w:i/>
          <w:color w:val="auto"/>
          <w:kern w:val="0"/>
          <w:szCs w:val="24"/>
          <w14:ligatures w14:val="none"/>
        </w:rPr>
        <w:tab/>
      </w:r>
      <w:r w:rsidRPr="00426E00">
        <w:rPr>
          <w:rFonts w:ascii="Times New Roman" w:eastAsia="Times New Roman" w:hAnsi="Times New Roman" w:cs="Times New Roman"/>
          <w:i/>
          <w:color w:val="auto"/>
          <w:kern w:val="0"/>
          <w:szCs w:val="24"/>
          <w14:ligatures w14:val="none"/>
        </w:rPr>
        <w:tab/>
      </w:r>
      <w:r w:rsidRPr="00426E00">
        <w:rPr>
          <w:rFonts w:ascii="Times New Roman" w:eastAsia="Times New Roman" w:hAnsi="Times New Roman" w:cs="Times New Roman"/>
          <w:i/>
          <w:color w:val="auto"/>
          <w:kern w:val="0"/>
          <w:szCs w:val="24"/>
          <w14:ligatures w14:val="none"/>
        </w:rPr>
        <w:tab/>
      </w:r>
      <w:r w:rsidRPr="00426E00">
        <w:rPr>
          <w:rFonts w:ascii="Times New Roman" w:eastAsia="Times New Roman" w:hAnsi="Times New Roman" w:cs="Times New Roman"/>
          <w:i/>
          <w:color w:val="auto"/>
          <w:kern w:val="0"/>
          <w:szCs w:val="24"/>
          <w14:ligatures w14:val="none"/>
        </w:rPr>
        <w:tab/>
      </w:r>
      <w:r w:rsidRPr="00426E00">
        <w:rPr>
          <w:rFonts w:ascii="Times New Roman" w:eastAsia="Times New Roman" w:hAnsi="Times New Roman" w:cs="Times New Roman"/>
          <w:i/>
          <w:color w:val="auto"/>
          <w:kern w:val="0"/>
          <w:szCs w:val="24"/>
          <w14:ligatures w14:val="none"/>
        </w:rPr>
        <w:tab/>
      </w:r>
      <w:r w:rsidRPr="00426E00">
        <w:rPr>
          <w:rFonts w:ascii="Times New Roman" w:eastAsia="Times New Roman" w:hAnsi="Times New Roman" w:cs="Times New Roman"/>
          <w:i/>
          <w:color w:val="auto"/>
          <w:kern w:val="0"/>
          <w:szCs w:val="24"/>
          <w14:ligatures w14:val="none"/>
        </w:rPr>
        <w:tab/>
      </w:r>
    </w:p>
    <w:p w14:paraId="3498E905"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p>
    <w:p w14:paraId="6930459F"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The Gospel</w:t>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p>
    <w:p w14:paraId="7BEBD8AC"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p>
    <w:p w14:paraId="21E43E9D"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Words of Remembrance</w:t>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p>
    <w:p w14:paraId="4C42D7E3"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p>
    <w:p w14:paraId="3B610AEA"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Homily</w:t>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p>
    <w:p w14:paraId="14EC789F"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p>
    <w:p w14:paraId="4EDC156C"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Apostles’ Creed</w:t>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t>BCP 496</w:t>
      </w:r>
    </w:p>
    <w:p w14:paraId="6C2EA9C5"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p>
    <w:p w14:paraId="5533ED17"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 xml:space="preserve">Prayers </w:t>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t>BCP 497</w:t>
      </w:r>
    </w:p>
    <w:p w14:paraId="441B7561"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p>
    <w:p w14:paraId="6C72E4E6"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The Peace</w:t>
      </w:r>
    </w:p>
    <w:p w14:paraId="0EC44385"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p>
    <w:p w14:paraId="1A5EF174"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Holy Communion</w:t>
      </w:r>
    </w:p>
    <w:p w14:paraId="4761A217"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t xml:space="preserve">Eucharistic Prayer   </w:t>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t>A</w:t>
      </w:r>
    </w:p>
    <w:p w14:paraId="079439FB"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t xml:space="preserve">Sanctus </w:t>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t>BCP 362</w:t>
      </w:r>
    </w:p>
    <w:p w14:paraId="5C80FBB1"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t>Lord’s Prayer</w:t>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t>BCP 364</w:t>
      </w:r>
    </w:p>
    <w:p w14:paraId="5B44A744"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t>Communion of the People</w:t>
      </w:r>
    </w:p>
    <w:p w14:paraId="73D1C01B" w14:textId="77777777" w:rsidR="00426E00" w:rsidRPr="00426E00" w:rsidRDefault="00426E00" w:rsidP="00426E00">
      <w:pPr>
        <w:spacing w:after="0" w:line="240" w:lineRule="auto"/>
        <w:ind w:left="720" w:firstLine="72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Post-Communion Prayer</w:t>
      </w:r>
      <w:r w:rsidRPr="00426E00">
        <w:rPr>
          <w:rFonts w:ascii="Times New Roman" w:eastAsia="Times New Roman" w:hAnsi="Times New Roman" w:cs="Times New Roman"/>
          <w:color w:val="auto"/>
          <w:kern w:val="0"/>
          <w:szCs w:val="24"/>
          <w14:ligatures w14:val="none"/>
        </w:rPr>
        <w:tab/>
        <w:t>BCP 498</w:t>
      </w:r>
    </w:p>
    <w:p w14:paraId="50C3B4EF"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p>
    <w:p w14:paraId="7F0108AA"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Prayers of Commendation</w:t>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t>BCP 499</w:t>
      </w:r>
    </w:p>
    <w:p w14:paraId="65B66BC6"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p>
    <w:p w14:paraId="22517B40"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Blessing</w:t>
      </w:r>
    </w:p>
    <w:p w14:paraId="2AF20471"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Dismissal</w:t>
      </w:r>
    </w:p>
    <w:p w14:paraId="21A133C0"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r w:rsidRPr="00426E00">
        <w:rPr>
          <w:rFonts w:ascii="Times New Roman" w:eastAsia="Times New Roman" w:hAnsi="Times New Roman" w:cs="Times New Roman"/>
          <w:color w:val="auto"/>
          <w:kern w:val="0"/>
          <w:szCs w:val="24"/>
          <w14:ligatures w14:val="none"/>
        </w:rPr>
        <w:t>Processional Hymn</w:t>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r>
      <w:r w:rsidRPr="00426E00">
        <w:rPr>
          <w:rFonts w:ascii="Times New Roman" w:eastAsia="Times New Roman" w:hAnsi="Times New Roman" w:cs="Times New Roman"/>
          <w:color w:val="auto"/>
          <w:kern w:val="0"/>
          <w:szCs w:val="24"/>
          <w14:ligatures w14:val="none"/>
        </w:rPr>
        <w:tab/>
        <w:t>__________</w:t>
      </w:r>
    </w:p>
    <w:p w14:paraId="404B1847" w14:textId="77777777" w:rsidR="00426E00" w:rsidRPr="00426E00" w:rsidRDefault="00426E00" w:rsidP="00426E00">
      <w:pPr>
        <w:spacing w:after="0" w:line="240" w:lineRule="auto"/>
        <w:ind w:left="0" w:firstLine="0"/>
        <w:rPr>
          <w:rFonts w:ascii="Times New Roman" w:eastAsia="Times New Roman" w:hAnsi="Times New Roman" w:cs="Times New Roman"/>
          <w:color w:val="auto"/>
          <w:kern w:val="0"/>
          <w:szCs w:val="24"/>
          <w14:ligatures w14:val="none"/>
        </w:rPr>
      </w:pPr>
    </w:p>
    <w:p w14:paraId="1BEF393B" w14:textId="77777777" w:rsidR="00426E00" w:rsidRPr="00426E00" w:rsidRDefault="00426E00" w:rsidP="00426E00">
      <w:pPr>
        <w:spacing w:after="0" w:line="240" w:lineRule="auto"/>
        <w:ind w:left="0" w:firstLine="0"/>
        <w:rPr>
          <w:rFonts w:ascii="Times New Roman" w:eastAsia="Times New Roman" w:hAnsi="Times New Roman" w:cs="Times New Roman"/>
          <w:i/>
          <w:color w:val="auto"/>
          <w:kern w:val="0"/>
          <w:szCs w:val="24"/>
          <w14:ligatures w14:val="none"/>
        </w:rPr>
      </w:pPr>
      <w:r w:rsidRPr="00426E00">
        <w:rPr>
          <w:rFonts w:ascii="Times New Roman" w:eastAsia="Times New Roman" w:hAnsi="Times New Roman" w:cs="Times New Roman"/>
          <w:i/>
          <w:color w:val="auto"/>
          <w:kern w:val="0"/>
          <w:szCs w:val="24"/>
          <w14:ligatures w14:val="none"/>
        </w:rPr>
        <w:t>Postlude</w:t>
      </w:r>
      <w:r w:rsidRPr="00426E00">
        <w:rPr>
          <w:rFonts w:ascii="Times New Roman" w:eastAsia="Times New Roman" w:hAnsi="Times New Roman" w:cs="Times New Roman"/>
          <w:i/>
          <w:color w:val="auto"/>
          <w:kern w:val="0"/>
          <w:szCs w:val="24"/>
          <w14:ligatures w14:val="none"/>
        </w:rPr>
        <w:tab/>
      </w:r>
    </w:p>
    <w:p w14:paraId="3FBEA868" w14:textId="77777777" w:rsidR="00426E00" w:rsidRDefault="00426E00" w:rsidP="00426E00">
      <w:pPr>
        <w:rPr>
          <w:b/>
          <w:sz w:val="28"/>
          <w:szCs w:val="28"/>
        </w:rPr>
        <w:sectPr w:rsidR="00426E00" w:rsidSect="00426E00">
          <w:pgSz w:w="12240" w:h="15840"/>
          <w:pgMar w:top="1008" w:right="1440" w:bottom="1008" w:left="1426" w:header="720" w:footer="720" w:gutter="0"/>
          <w:cols w:space="720"/>
        </w:sectPr>
      </w:pPr>
    </w:p>
    <w:p w14:paraId="11BEE5CD" w14:textId="77777777" w:rsidR="00426E00" w:rsidRPr="00A06828" w:rsidRDefault="00426E00" w:rsidP="00426E00">
      <w:pPr>
        <w:rPr>
          <w:b/>
          <w:sz w:val="28"/>
          <w:szCs w:val="28"/>
        </w:rPr>
      </w:pPr>
      <w:r w:rsidRPr="00A06828">
        <w:rPr>
          <w:b/>
          <w:sz w:val="28"/>
          <w:szCs w:val="28"/>
        </w:rPr>
        <w:lastRenderedPageBreak/>
        <w:t>Burial of the Dead, Rite II—No Communion</w:t>
      </w:r>
    </w:p>
    <w:p w14:paraId="6382B539" w14:textId="77777777" w:rsidR="00426E00" w:rsidRPr="008A0E9E" w:rsidRDefault="00426E00" w:rsidP="00426E00"/>
    <w:p w14:paraId="286F3E0D" w14:textId="77777777" w:rsidR="00426E00" w:rsidRPr="00A06828" w:rsidRDefault="00426E00" w:rsidP="00426E00">
      <w:pPr>
        <w:rPr>
          <w:b/>
          <w:sz w:val="28"/>
          <w:szCs w:val="28"/>
        </w:rPr>
      </w:pPr>
      <w:r w:rsidRPr="008A0E9E">
        <w:rPr>
          <w:sz w:val="28"/>
          <w:szCs w:val="28"/>
        </w:rPr>
        <w:t>A Celebration of the life of</w:t>
      </w:r>
      <w:r w:rsidRPr="00A06828">
        <w:rPr>
          <w:b/>
          <w:sz w:val="28"/>
          <w:szCs w:val="28"/>
        </w:rPr>
        <w:t xml:space="preserve"> </w:t>
      </w:r>
      <w:r>
        <w:rPr>
          <w:b/>
          <w:sz w:val="28"/>
          <w:szCs w:val="28"/>
        </w:rPr>
        <w:t>___________________________</w:t>
      </w:r>
    </w:p>
    <w:p w14:paraId="4EAC333E" w14:textId="77777777" w:rsidR="00426E00" w:rsidRDefault="00426E00" w:rsidP="00426E00"/>
    <w:p w14:paraId="3F36A60B" w14:textId="77777777" w:rsidR="00426E00" w:rsidRDefault="00426E00" w:rsidP="00426E00">
      <w:r>
        <w:t>Celebrant: __________________</w:t>
      </w:r>
      <w:r>
        <w:tab/>
        <w:t>Musician: _______________</w:t>
      </w:r>
      <w:r>
        <w:tab/>
        <w:t>Date: _____________</w:t>
      </w:r>
    </w:p>
    <w:p w14:paraId="2E8CC9A4" w14:textId="77777777" w:rsidR="00426E00" w:rsidRPr="0050438D" w:rsidRDefault="00426E00" w:rsidP="00426E00"/>
    <w:p w14:paraId="779BFE04" w14:textId="77777777" w:rsidR="00426E00" w:rsidRPr="0050438D" w:rsidRDefault="00426E00" w:rsidP="00426E00">
      <w:pPr>
        <w:rPr>
          <w:i/>
        </w:rPr>
      </w:pPr>
      <w:r w:rsidRPr="0050438D">
        <w:rPr>
          <w:i/>
        </w:rPr>
        <w:t>Prelude</w:t>
      </w:r>
      <w:r w:rsidRPr="0050438D">
        <w:rPr>
          <w:i/>
        </w:rPr>
        <w:tab/>
      </w:r>
      <w:r w:rsidRPr="0050438D">
        <w:rPr>
          <w:i/>
        </w:rPr>
        <w:tab/>
      </w:r>
      <w:r w:rsidRPr="0050438D">
        <w:rPr>
          <w:i/>
        </w:rPr>
        <w:tab/>
      </w:r>
      <w:r w:rsidRPr="0050438D">
        <w:rPr>
          <w:i/>
        </w:rPr>
        <w:tab/>
      </w:r>
      <w:r w:rsidRPr="0050438D">
        <w:rPr>
          <w:i/>
        </w:rPr>
        <w:tab/>
      </w:r>
      <w:r w:rsidRPr="0050438D">
        <w:rPr>
          <w:i/>
        </w:rPr>
        <w:tab/>
      </w:r>
      <w:r w:rsidRPr="0050438D">
        <w:rPr>
          <w:i/>
        </w:rPr>
        <w:tab/>
      </w:r>
    </w:p>
    <w:p w14:paraId="366CE56D" w14:textId="77777777" w:rsidR="00426E00" w:rsidRPr="0050438D" w:rsidRDefault="00426E00" w:rsidP="00426E00"/>
    <w:p w14:paraId="0AAA57C0" w14:textId="77777777" w:rsidR="00426E00" w:rsidRPr="0050438D" w:rsidRDefault="00426E00" w:rsidP="00426E00">
      <w:pPr>
        <w:rPr>
          <w:u w:val="single"/>
        </w:rPr>
      </w:pPr>
      <w:r w:rsidRPr="00A06828">
        <w:rPr>
          <w:i/>
        </w:rPr>
        <w:t>Processional Hymn</w:t>
      </w:r>
      <w:r>
        <w:tab/>
      </w:r>
      <w:r>
        <w:tab/>
      </w:r>
      <w:r>
        <w:tab/>
      </w:r>
      <w:r>
        <w:tab/>
      </w:r>
      <w:r>
        <w:tab/>
      </w:r>
      <w:r>
        <w:tab/>
      </w:r>
      <w:r w:rsidRPr="00414FC2">
        <w:rPr>
          <w:u w:val="single"/>
        </w:rPr>
        <w:t>Suggested H</w:t>
      </w:r>
      <w:r w:rsidRPr="0050438D">
        <w:rPr>
          <w:u w:val="single"/>
        </w:rPr>
        <w:t xml:space="preserve">ymns </w:t>
      </w:r>
      <w:r>
        <w:rPr>
          <w:u w:val="single"/>
        </w:rPr>
        <w:t>f</w:t>
      </w:r>
      <w:r w:rsidRPr="0050438D">
        <w:rPr>
          <w:u w:val="single"/>
        </w:rPr>
        <w:t>or Funerals</w:t>
      </w:r>
    </w:p>
    <w:p w14:paraId="43F5095C" w14:textId="77777777" w:rsidR="00426E00" w:rsidRPr="0050438D" w:rsidRDefault="00426E00" w:rsidP="00426E00"/>
    <w:p w14:paraId="2A74F97F" w14:textId="77777777" w:rsidR="00426E00" w:rsidRPr="0050438D" w:rsidRDefault="00426E00" w:rsidP="00426E00">
      <w:r w:rsidRPr="0050438D">
        <w:t xml:space="preserve">Opening Anthems </w:t>
      </w:r>
      <w:r w:rsidRPr="0050438D">
        <w:tab/>
      </w:r>
      <w:r w:rsidRPr="0050438D">
        <w:tab/>
      </w:r>
      <w:r w:rsidRPr="0050438D">
        <w:tab/>
        <w:t>BCP, 491</w:t>
      </w:r>
      <w:r>
        <w:tab/>
      </w:r>
      <w:r>
        <w:tab/>
        <w:t>662</w:t>
      </w:r>
      <w:r>
        <w:tab/>
        <w:t xml:space="preserve">Abide </w:t>
      </w:r>
      <w:proofErr w:type="gramStart"/>
      <w:r>
        <w:t>With</w:t>
      </w:r>
      <w:proofErr w:type="gramEnd"/>
      <w:r>
        <w:t xml:space="preserve"> Me</w:t>
      </w:r>
    </w:p>
    <w:p w14:paraId="64944644" w14:textId="132A9E55" w:rsidR="00426E00" w:rsidRPr="0050438D" w:rsidRDefault="00426E00" w:rsidP="00426E00">
      <w:r>
        <w:tab/>
      </w:r>
      <w:r w:rsidRPr="0050438D">
        <w:t>(Words from Scripture Regarding Eternal Life)</w:t>
      </w:r>
      <w:r>
        <w:tab/>
      </w:r>
      <w:r>
        <w:tab/>
        <w:t>208</w:t>
      </w:r>
      <w:r>
        <w:tab/>
        <w:t>The Strife is Over</w:t>
      </w:r>
    </w:p>
    <w:p w14:paraId="27588355" w14:textId="6508EE8E" w:rsidR="00426E00" w:rsidRPr="0050438D" w:rsidRDefault="00426E00" w:rsidP="00426E00">
      <w:r>
        <w:tab/>
      </w:r>
      <w:r>
        <w:tab/>
      </w:r>
      <w:r>
        <w:tab/>
      </w:r>
      <w:r>
        <w:tab/>
      </w:r>
      <w:r>
        <w:tab/>
      </w:r>
      <w:r>
        <w:tab/>
      </w:r>
      <w:r>
        <w:tab/>
      </w:r>
      <w:r>
        <w:tab/>
      </w:r>
      <w:r>
        <w:tab/>
        <w:t>671</w:t>
      </w:r>
      <w:r>
        <w:tab/>
        <w:t>Amazing Grace</w:t>
      </w:r>
    </w:p>
    <w:p w14:paraId="09B32B8C" w14:textId="77777777" w:rsidR="00426E00" w:rsidRPr="0050438D" w:rsidRDefault="00426E00" w:rsidP="00426E00">
      <w:r w:rsidRPr="0050438D">
        <w:t>Collect</w:t>
      </w:r>
      <w:r w:rsidRPr="0050438D">
        <w:tab/>
      </w:r>
      <w:r w:rsidRPr="0050438D">
        <w:tab/>
      </w:r>
      <w:r w:rsidRPr="0050438D">
        <w:tab/>
      </w:r>
      <w:r w:rsidRPr="0050438D">
        <w:tab/>
      </w:r>
      <w:r>
        <w:tab/>
      </w:r>
      <w:r w:rsidRPr="0050438D">
        <w:t>BCP, 493, 494</w:t>
      </w:r>
      <w:r>
        <w:tab/>
      </w:r>
      <w:r>
        <w:tab/>
        <w:t>688</w:t>
      </w:r>
      <w:r>
        <w:tab/>
        <w:t>A Mighty Fortress</w:t>
      </w:r>
    </w:p>
    <w:p w14:paraId="399A6144" w14:textId="22B4A8F6" w:rsidR="00426E00" w:rsidRPr="0050438D" w:rsidRDefault="00426E00" w:rsidP="00426E00">
      <w:r>
        <w:tab/>
      </w:r>
      <w:r>
        <w:tab/>
      </w:r>
      <w:r>
        <w:tab/>
      </w:r>
      <w:r>
        <w:tab/>
      </w:r>
      <w:r>
        <w:tab/>
      </w:r>
      <w:r>
        <w:tab/>
      </w:r>
      <w:r>
        <w:tab/>
      </w:r>
      <w:r>
        <w:tab/>
      </w:r>
      <w:r>
        <w:tab/>
        <w:t>680</w:t>
      </w:r>
      <w:r>
        <w:tab/>
        <w:t>O God Our Help</w:t>
      </w:r>
    </w:p>
    <w:p w14:paraId="72924B83" w14:textId="77777777" w:rsidR="00426E00" w:rsidRDefault="00426E00" w:rsidP="00426E00">
      <w:pPr>
        <w:ind w:left="1440" w:hanging="1440"/>
      </w:pPr>
      <w:r w:rsidRPr="0050438D">
        <w:t>First Reading</w:t>
      </w:r>
      <w:r w:rsidRPr="0050438D">
        <w:tab/>
      </w:r>
      <w:r w:rsidRPr="0050438D">
        <w:tab/>
      </w:r>
      <w:r>
        <w:tab/>
      </w:r>
      <w:r>
        <w:tab/>
      </w:r>
      <w:r>
        <w:tab/>
      </w:r>
      <w:r>
        <w:tab/>
      </w:r>
      <w:r>
        <w:tab/>
        <w:t>690</w:t>
      </w:r>
      <w:r>
        <w:tab/>
        <w:t xml:space="preserve">Guide Me, O Thou Great </w:t>
      </w:r>
    </w:p>
    <w:p w14:paraId="7167CA50" w14:textId="77777777" w:rsidR="00426E00" w:rsidRPr="0050438D" w:rsidRDefault="00426E00" w:rsidP="00426E00">
      <w:pPr>
        <w:ind w:left="1440" w:hanging="1440"/>
      </w:pPr>
      <w:r>
        <w:tab/>
      </w:r>
      <w:r>
        <w:tab/>
      </w:r>
      <w:r>
        <w:tab/>
      </w:r>
      <w:r>
        <w:tab/>
      </w:r>
      <w:r>
        <w:tab/>
      </w:r>
      <w:r>
        <w:tab/>
      </w:r>
      <w:r>
        <w:tab/>
      </w:r>
      <w:r>
        <w:tab/>
      </w:r>
      <w:r>
        <w:tab/>
        <w:t>Jehovah</w:t>
      </w:r>
    </w:p>
    <w:p w14:paraId="35C9444B" w14:textId="77777777" w:rsidR="00426E00" w:rsidRDefault="00426E00" w:rsidP="00426E00">
      <w:r w:rsidRPr="0050438D">
        <w:t xml:space="preserve">Psalm </w:t>
      </w:r>
      <w:r>
        <w:tab/>
      </w:r>
      <w:r>
        <w:tab/>
      </w:r>
      <w:r>
        <w:tab/>
      </w:r>
      <w:r>
        <w:tab/>
      </w:r>
      <w:r>
        <w:tab/>
      </w:r>
      <w:r>
        <w:tab/>
      </w:r>
      <w:r>
        <w:tab/>
      </w:r>
      <w:r>
        <w:tab/>
        <w:t>691</w:t>
      </w:r>
      <w:r>
        <w:tab/>
        <w:t xml:space="preserve">My Faith Looks Up </w:t>
      </w:r>
      <w:proofErr w:type="gramStart"/>
      <w:r>
        <w:t>To</w:t>
      </w:r>
      <w:proofErr w:type="gramEnd"/>
      <w:r>
        <w:t xml:space="preserve"> Thee</w:t>
      </w:r>
    </w:p>
    <w:p w14:paraId="054DB403" w14:textId="07C2A403" w:rsidR="00426E00" w:rsidRDefault="00426E00" w:rsidP="00426E00">
      <w:r>
        <w:tab/>
      </w:r>
      <w:r>
        <w:tab/>
      </w:r>
      <w:r>
        <w:tab/>
      </w:r>
      <w:r>
        <w:tab/>
      </w:r>
      <w:r>
        <w:tab/>
      </w:r>
      <w:r>
        <w:tab/>
      </w:r>
      <w:r>
        <w:tab/>
      </w:r>
      <w:r>
        <w:tab/>
      </w:r>
      <w:r>
        <w:tab/>
        <w:t>685</w:t>
      </w:r>
      <w:r>
        <w:tab/>
        <w:t>Rock of Ages</w:t>
      </w:r>
    </w:p>
    <w:p w14:paraId="10FF8480" w14:textId="77777777" w:rsidR="00426E00" w:rsidRPr="0050438D" w:rsidRDefault="00426E00" w:rsidP="00426E00">
      <w:r w:rsidRPr="0050438D">
        <w:t>Second Reading</w:t>
      </w:r>
      <w:r w:rsidRPr="0050438D">
        <w:tab/>
      </w:r>
      <w:r w:rsidRPr="0050438D">
        <w:tab/>
      </w:r>
      <w:r>
        <w:tab/>
      </w:r>
      <w:r>
        <w:tab/>
      </w:r>
      <w:r>
        <w:tab/>
      </w:r>
      <w:r>
        <w:tab/>
        <w:t>657</w:t>
      </w:r>
      <w:r>
        <w:tab/>
        <w:t>Love Divine</w:t>
      </w:r>
    </w:p>
    <w:p w14:paraId="358AD8D3" w14:textId="3E3104AB" w:rsidR="00426E00" w:rsidRDefault="00426E00" w:rsidP="00426E00">
      <w:r>
        <w:tab/>
      </w:r>
      <w:r>
        <w:tab/>
      </w:r>
      <w:r>
        <w:tab/>
      </w:r>
      <w:r>
        <w:tab/>
      </w:r>
      <w:r>
        <w:tab/>
      </w:r>
      <w:r>
        <w:tab/>
      </w:r>
      <w:r>
        <w:tab/>
      </w:r>
      <w:r>
        <w:tab/>
      </w:r>
      <w:r>
        <w:tab/>
        <w:t xml:space="preserve">559 </w:t>
      </w:r>
      <w:r>
        <w:tab/>
        <w:t>Lead Us, Heavenly Father</w:t>
      </w:r>
    </w:p>
    <w:p w14:paraId="2AACE494" w14:textId="77777777" w:rsidR="00426E00" w:rsidRDefault="00426E00" w:rsidP="00426E00">
      <w:r w:rsidRPr="00A06828">
        <w:rPr>
          <w:i/>
        </w:rPr>
        <w:t>Hymn</w:t>
      </w:r>
      <w:r w:rsidRPr="0050438D">
        <w:tab/>
        <w:t xml:space="preserve"> </w:t>
      </w:r>
      <w:r>
        <w:tab/>
      </w:r>
      <w:r>
        <w:tab/>
      </w:r>
      <w:r>
        <w:tab/>
      </w:r>
      <w:r>
        <w:tab/>
      </w:r>
      <w:r>
        <w:tab/>
      </w:r>
      <w:r>
        <w:tab/>
      </w:r>
      <w:r>
        <w:tab/>
        <w:t>608</w:t>
      </w:r>
      <w:r>
        <w:tab/>
        <w:t>Eternal Father Strong to Save</w:t>
      </w:r>
    </w:p>
    <w:p w14:paraId="45C9D802" w14:textId="798CE424" w:rsidR="00426E00" w:rsidRPr="0050438D" w:rsidRDefault="00426E00" w:rsidP="00426E00">
      <w:r>
        <w:tab/>
      </w:r>
      <w:r>
        <w:tab/>
      </w:r>
      <w:r>
        <w:tab/>
      </w:r>
      <w:r>
        <w:tab/>
      </w:r>
      <w:r>
        <w:tab/>
      </w:r>
      <w:r>
        <w:tab/>
      </w:r>
      <w:r>
        <w:tab/>
      </w:r>
      <w:r>
        <w:tab/>
      </w:r>
      <w:r>
        <w:tab/>
        <w:t>579</w:t>
      </w:r>
      <w:r>
        <w:tab/>
        <w:t xml:space="preserve">  </w:t>
      </w:r>
      <w:proofErr w:type="gramStart"/>
      <w:r>
        <w:t xml:space="preserve">   “</w:t>
      </w:r>
      <w:proofErr w:type="gramEnd"/>
      <w:r>
        <w:tab/>
        <w:t xml:space="preserve">    “          “       “    “</w:t>
      </w:r>
    </w:p>
    <w:p w14:paraId="6B70A130" w14:textId="77777777" w:rsidR="00426E00" w:rsidRDefault="00426E00" w:rsidP="00426E00">
      <w:r>
        <w:t>The Gospel</w:t>
      </w:r>
      <w:r>
        <w:tab/>
      </w:r>
      <w:r>
        <w:tab/>
      </w:r>
      <w:r>
        <w:tab/>
      </w:r>
      <w:r>
        <w:tab/>
      </w:r>
      <w:r>
        <w:tab/>
      </w:r>
      <w:r>
        <w:tab/>
      </w:r>
      <w:r>
        <w:tab/>
        <w:t xml:space="preserve">525 </w:t>
      </w:r>
      <w:r>
        <w:tab/>
        <w:t>T</w:t>
      </w:r>
      <w:r w:rsidRPr="0050438D">
        <w:t>he</w:t>
      </w:r>
      <w:r>
        <w:t xml:space="preserve"> Church’s One Foundation</w:t>
      </w:r>
    </w:p>
    <w:p w14:paraId="5AE48DD2" w14:textId="2D1938FB" w:rsidR="00426E00" w:rsidRPr="0050438D" w:rsidRDefault="00426E00" w:rsidP="00426E00">
      <w:r>
        <w:tab/>
      </w:r>
      <w:r>
        <w:tab/>
      </w:r>
      <w:r>
        <w:tab/>
      </w:r>
      <w:r>
        <w:tab/>
      </w:r>
      <w:r>
        <w:tab/>
      </w:r>
      <w:r>
        <w:tab/>
      </w:r>
      <w:r>
        <w:tab/>
      </w:r>
      <w:r>
        <w:tab/>
      </w:r>
      <w:r>
        <w:tab/>
        <w:t>562</w:t>
      </w:r>
      <w:r>
        <w:tab/>
        <w:t>Onward Christian Soldier</w:t>
      </w:r>
    </w:p>
    <w:p w14:paraId="0D2193F9" w14:textId="77777777" w:rsidR="00426E00" w:rsidRPr="0050438D" w:rsidRDefault="00426E00" w:rsidP="00426E00">
      <w:r w:rsidRPr="0050438D">
        <w:t>Remembrances</w:t>
      </w:r>
      <w:r>
        <w:tab/>
      </w:r>
      <w:r>
        <w:tab/>
      </w:r>
      <w:r>
        <w:tab/>
      </w:r>
      <w:r>
        <w:tab/>
      </w:r>
      <w:r>
        <w:tab/>
      </w:r>
      <w:r>
        <w:tab/>
        <w:t xml:space="preserve">376 </w:t>
      </w:r>
      <w:r>
        <w:tab/>
        <w:t>Joyful, Joyful We Adore Thee</w:t>
      </w:r>
    </w:p>
    <w:p w14:paraId="5C367366" w14:textId="3BABD16C" w:rsidR="00426E00" w:rsidRPr="0050438D" w:rsidRDefault="00426E00" w:rsidP="00426E00">
      <w:r>
        <w:tab/>
      </w:r>
      <w:r>
        <w:tab/>
      </w:r>
      <w:r>
        <w:tab/>
      </w:r>
      <w:r>
        <w:tab/>
      </w:r>
      <w:r>
        <w:tab/>
      </w:r>
      <w:r>
        <w:tab/>
      </w:r>
      <w:r>
        <w:tab/>
      </w:r>
      <w:r>
        <w:tab/>
      </w:r>
      <w:r>
        <w:tab/>
        <w:t>488</w:t>
      </w:r>
      <w:r>
        <w:tab/>
        <w:t>Be Thou My Vision</w:t>
      </w:r>
    </w:p>
    <w:p w14:paraId="2FF5F5E2" w14:textId="498DE6B6" w:rsidR="00426E00" w:rsidRPr="0050438D" w:rsidRDefault="00426E00" w:rsidP="00426E00">
      <w:r w:rsidRPr="0050438D">
        <w:t>Homily</w:t>
      </w:r>
      <w:r>
        <w:tab/>
      </w:r>
      <w:r>
        <w:tab/>
      </w:r>
      <w:r>
        <w:tab/>
      </w:r>
      <w:r>
        <w:tab/>
      </w:r>
      <w:r>
        <w:tab/>
      </w:r>
      <w:r>
        <w:tab/>
      </w:r>
      <w:r>
        <w:tab/>
      </w:r>
      <w:r>
        <w:tab/>
        <w:t>362</w:t>
      </w:r>
      <w:r>
        <w:tab/>
        <w:t>Holy, Holy, Holy</w:t>
      </w:r>
    </w:p>
    <w:p w14:paraId="09E6B32D" w14:textId="63D8C316" w:rsidR="00426E00" w:rsidRPr="0050438D" w:rsidRDefault="00426E00" w:rsidP="00426E00">
      <w:r>
        <w:tab/>
      </w:r>
      <w:r>
        <w:tab/>
      </w:r>
      <w:r>
        <w:tab/>
      </w:r>
      <w:r>
        <w:tab/>
      </w:r>
      <w:r>
        <w:tab/>
      </w:r>
      <w:r>
        <w:tab/>
      </w:r>
      <w:r>
        <w:tab/>
      </w:r>
      <w:r>
        <w:tab/>
      </w:r>
      <w:r>
        <w:tab/>
        <w:t>416</w:t>
      </w:r>
      <w:r>
        <w:tab/>
        <w:t>For the Beauty of the Earth</w:t>
      </w:r>
    </w:p>
    <w:p w14:paraId="7274712E" w14:textId="77777777" w:rsidR="00426E00" w:rsidRPr="0050438D" w:rsidRDefault="00426E00" w:rsidP="00426E00">
      <w:r w:rsidRPr="0050438D">
        <w:t>Apostles’ Creed</w:t>
      </w:r>
      <w:r w:rsidRPr="0050438D">
        <w:tab/>
      </w:r>
      <w:r w:rsidRPr="0050438D">
        <w:tab/>
      </w:r>
      <w:r w:rsidRPr="0050438D">
        <w:tab/>
        <w:t>BCP 496</w:t>
      </w:r>
      <w:r>
        <w:tab/>
      </w:r>
      <w:r>
        <w:tab/>
        <w:t>8</w:t>
      </w:r>
      <w:r>
        <w:tab/>
        <w:t>Morning Has Broken</w:t>
      </w:r>
    </w:p>
    <w:p w14:paraId="7826D583" w14:textId="0DC0FD36" w:rsidR="00426E00" w:rsidRPr="0050438D" w:rsidRDefault="00426E00" w:rsidP="00426E00">
      <w:r>
        <w:tab/>
      </w:r>
      <w:r>
        <w:tab/>
      </w:r>
      <w:r>
        <w:tab/>
      </w:r>
      <w:r>
        <w:tab/>
      </w:r>
      <w:r>
        <w:tab/>
      </w:r>
      <w:r>
        <w:tab/>
      </w:r>
      <w:r>
        <w:tab/>
      </w:r>
      <w:r>
        <w:tab/>
      </w:r>
      <w:r>
        <w:tab/>
        <w:t xml:space="preserve">383 </w:t>
      </w:r>
      <w:r>
        <w:tab/>
        <w:t>Fairest Lord Jesus</w:t>
      </w:r>
    </w:p>
    <w:p w14:paraId="04DA00B3" w14:textId="77777777" w:rsidR="00426E00" w:rsidRPr="0050438D" w:rsidRDefault="00426E00" w:rsidP="00426E00">
      <w:r w:rsidRPr="0050438D">
        <w:t>The Lord’s Prayer</w:t>
      </w:r>
      <w:r w:rsidRPr="0050438D">
        <w:tab/>
      </w:r>
      <w:r w:rsidRPr="0050438D">
        <w:tab/>
      </w:r>
      <w:r w:rsidRPr="0050438D">
        <w:tab/>
        <w:t>BCP 502</w:t>
      </w:r>
      <w:r>
        <w:tab/>
      </w:r>
      <w:r>
        <w:tab/>
        <w:t>523</w:t>
      </w:r>
      <w:r>
        <w:tab/>
        <w:t>Glorious Things of Thee</w:t>
      </w:r>
    </w:p>
    <w:p w14:paraId="3A597B1D" w14:textId="77777777" w:rsidR="00426E00" w:rsidRPr="0050438D" w:rsidRDefault="00426E00" w:rsidP="00426E00"/>
    <w:p w14:paraId="15D4E832" w14:textId="77777777" w:rsidR="00426E00" w:rsidRPr="0050438D" w:rsidRDefault="00426E00" w:rsidP="00426E00">
      <w:r w:rsidRPr="0050438D">
        <w:t>Prayers</w:t>
      </w:r>
      <w:r w:rsidRPr="0050438D">
        <w:tab/>
      </w:r>
      <w:r w:rsidRPr="0050438D">
        <w:tab/>
      </w:r>
      <w:r w:rsidRPr="0050438D">
        <w:tab/>
      </w:r>
      <w:r w:rsidRPr="0050438D">
        <w:tab/>
      </w:r>
      <w:r>
        <w:tab/>
      </w:r>
      <w:r w:rsidRPr="0050438D">
        <w:t>BCP 497</w:t>
      </w:r>
    </w:p>
    <w:p w14:paraId="23DC85C8" w14:textId="77777777" w:rsidR="00426E00" w:rsidRPr="0050438D" w:rsidRDefault="00426E00" w:rsidP="00426E00"/>
    <w:p w14:paraId="5E05054C" w14:textId="77777777" w:rsidR="00426E00" w:rsidRPr="0050438D" w:rsidRDefault="00426E00" w:rsidP="00426E00">
      <w:r w:rsidRPr="0050438D">
        <w:t xml:space="preserve">Prayers of Commendation </w:t>
      </w:r>
      <w:r w:rsidRPr="0050438D">
        <w:tab/>
      </w:r>
      <w:r>
        <w:tab/>
      </w:r>
      <w:r w:rsidRPr="0050438D">
        <w:t>BCP 499</w:t>
      </w:r>
    </w:p>
    <w:p w14:paraId="01A924EE" w14:textId="77777777" w:rsidR="00426E00" w:rsidRPr="0050438D" w:rsidRDefault="00426E00" w:rsidP="00426E00"/>
    <w:p w14:paraId="50FA7CA7" w14:textId="77777777" w:rsidR="00426E00" w:rsidRPr="0050438D" w:rsidRDefault="00426E00" w:rsidP="00426E00">
      <w:r w:rsidRPr="0050438D">
        <w:t>Blessing</w:t>
      </w:r>
    </w:p>
    <w:p w14:paraId="1BFB6425" w14:textId="77777777" w:rsidR="00426E00" w:rsidRPr="0050438D" w:rsidRDefault="00426E00" w:rsidP="00F44430">
      <w:pPr>
        <w:ind w:left="0" w:firstLine="0"/>
      </w:pPr>
      <w:r w:rsidRPr="0050438D">
        <w:t>Dismissal</w:t>
      </w:r>
    </w:p>
    <w:p w14:paraId="163D8E80" w14:textId="77777777" w:rsidR="00426E00" w:rsidRPr="0050438D" w:rsidRDefault="00426E00" w:rsidP="00426E00"/>
    <w:p w14:paraId="52907AAC" w14:textId="77777777" w:rsidR="00426E00" w:rsidRPr="00A06828" w:rsidRDefault="00426E00" w:rsidP="00426E00">
      <w:pPr>
        <w:rPr>
          <w:i/>
        </w:rPr>
      </w:pPr>
      <w:r w:rsidRPr="00A06828">
        <w:rPr>
          <w:i/>
        </w:rPr>
        <w:t xml:space="preserve">Closing Hymn </w:t>
      </w:r>
    </w:p>
    <w:p w14:paraId="0BBEFED7" w14:textId="77777777" w:rsidR="00426E00" w:rsidRPr="0050438D" w:rsidRDefault="00426E00" w:rsidP="00426E00"/>
    <w:p w14:paraId="3943363A" w14:textId="77777777" w:rsidR="00426E00" w:rsidRPr="0050438D" w:rsidRDefault="00426E00" w:rsidP="00426E00">
      <w:pPr>
        <w:rPr>
          <w:i/>
        </w:rPr>
      </w:pPr>
      <w:r w:rsidRPr="0050438D">
        <w:rPr>
          <w:i/>
        </w:rPr>
        <w:t>Postlude</w:t>
      </w:r>
    </w:p>
    <w:p w14:paraId="62842AC8" w14:textId="77777777" w:rsidR="00426E00" w:rsidRPr="00341C9C" w:rsidRDefault="00426E00" w:rsidP="00426E00">
      <w:pPr>
        <w:rPr>
          <w:sz w:val="28"/>
        </w:rPr>
      </w:pPr>
      <w:r>
        <w:rPr>
          <w:sz w:val="28"/>
        </w:rPr>
        <w:lastRenderedPageBreak/>
        <w:tab/>
      </w:r>
    </w:p>
    <w:tbl>
      <w:tblPr>
        <w:tblStyle w:val="TableGrid"/>
        <w:tblW w:w="7795" w:type="dxa"/>
        <w:tblInd w:w="1479" w:type="dxa"/>
        <w:tblLook w:val="04A0" w:firstRow="1" w:lastRow="0" w:firstColumn="1" w:lastColumn="0" w:noHBand="0" w:noVBand="1"/>
      </w:tblPr>
      <w:tblGrid>
        <w:gridCol w:w="4"/>
        <w:gridCol w:w="7891"/>
      </w:tblGrid>
      <w:tr w:rsidR="00502097" w:rsidRPr="00502097" w14:paraId="5F456A33" w14:textId="77777777" w:rsidTr="005515B4">
        <w:trPr>
          <w:trHeight w:val="3048"/>
        </w:trPr>
        <w:tc>
          <w:tcPr>
            <w:tcW w:w="2778" w:type="dxa"/>
            <w:tcBorders>
              <w:top w:val="nil"/>
              <w:left w:val="nil"/>
              <w:bottom w:val="nil"/>
              <w:right w:val="nil"/>
            </w:tcBorders>
          </w:tcPr>
          <w:p w14:paraId="3D617FB0" w14:textId="77777777" w:rsidR="00502097" w:rsidRPr="00502097" w:rsidRDefault="00502097" w:rsidP="00502097">
            <w:pPr>
              <w:spacing w:after="0" w:line="259" w:lineRule="auto"/>
              <w:ind w:left="0" w:firstLine="0"/>
              <w:rPr>
                <w:sz w:val="30"/>
              </w:rPr>
            </w:pPr>
          </w:p>
        </w:tc>
        <w:tc>
          <w:tcPr>
            <w:tcW w:w="5018" w:type="dxa"/>
            <w:tcBorders>
              <w:top w:val="nil"/>
              <w:left w:val="nil"/>
              <w:bottom w:val="nil"/>
              <w:right w:val="nil"/>
            </w:tcBorders>
          </w:tcPr>
          <w:p w14:paraId="606C4672" w14:textId="77777777" w:rsidR="00502097" w:rsidRPr="00502097" w:rsidRDefault="00502097" w:rsidP="00502097">
            <w:pPr>
              <w:spacing w:after="0" w:line="259" w:lineRule="auto"/>
              <w:ind w:left="-5851" w:right="10868" w:firstLine="0"/>
              <w:rPr>
                <w:sz w:val="30"/>
              </w:rPr>
            </w:pPr>
          </w:p>
          <w:tbl>
            <w:tblPr>
              <w:tblStyle w:val="TableGrid"/>
              <w:tblW w:w="9360" w:type="dxa"/>
              <w:tblInd w:w="0" w:type="dxa"/>
              <w:tblCellMar>
                <w:top w:w="128" w:type="dxa"/>
                <w:left w:w="158" w:type="dxa"/>
                <w:right w:w="175" w:type="dxa"/>
              </w:tblCellMar>
              <w:tblLook w:val="04A0" w:firstRow="1" w:lastRow="0" w:firstColumn="1" w:lastColumn="0" w:noHBand="0" w:noVBand="1"/>
            </w:tblPr>
            <w:tblGrid>
              <w:gridCol w:w="9360"/>
            </w:tblGrid>
            <w:tr w:rsidR="00502097" w:rsidRPr="00502097" w14:paraId="48EA0CB4" w14:textId="77777777" w:rsidTr="005515B4">
              <w:trPr>
                <w:trHeight w:val="3430"/>
              </w:trPr>
              <w:tc>
                <w:tcPr>
                  <w:tcW w:w="9360" w:type="dxa"/>
                </w:tcPr>
                <w:p w14:paraId="34D77681" w14:textId="77777777" w:rsidR="00502097" w:rsidRPr="00502097" w:rsidRDefault="00502097" w:rsidP="00502097">
                  <w:pPr>
                    <w:spacing w:after="0" w:line="259" w:lineRule="auto"/>
                    <w:ind w:left="0" w:firstLine="10"/>
                    <w:jc w:val="both"/>
                    <w:rPr>
                      <w:sz w:val="30"/>
                    </w:rPr>
                  </w:pPr>
                  <w:r w:rsidRPr="00502097">
                    <w:rPr>
                      <w:noProof/>
                      <w:sz w:val="30"/>
                    </w:rPr>
                    <w:drawing>
                      <wp:anchor distT="0" distB="0" distL="114300" distR="114300" simplePos="0" relativeHeight="251660288" behindDoc="1" locked="0" layoutInCell="1" allowOverlap="1" wp14:anchorId="1F1751C2" wp14:editId="5CA83400">
                        <wp:simplePos x="0" y="0"/>
                        <wp:positionH relativeFrom="column">
                          <wp:posOffset>10795</wp:posOffset>
                        </wp:positionH>
                        <wp:positionV relativeFrom="paragraph">
                          <wp:posOffset>1270</wp:posOffset>
                        </wp:positionV>
                        <wp:extent cx="1496695" cy="1935480"/>
                        <wp:effectExtent l="0" t="0" r="8255" b="7620"/>
                        <wp:wrapThrough wrapText="bothSides">
                          <wp:wrapPolygon edited="0">
                            <wp:start x="0" y="0"/>
                            <wp:lineTo x="0" y="21472"/>
                            <wp:lineTo x="21444" y="21472"/>
                            <wp:lineTo x="21444" y="0"/>
                            <wp:lineTo x="0" y="0"/>
                          </wp:wrapPolygon>
                        </wp:wrapThrough>
                        <wp:docPr id="1673" name="Picture 1673" descr="A black and white shield with a flag and a cross&#10;&#10;Description automatically generated"/>
                        <wp:cNvGraphicFramePr/>
                        <a:graphic xmlns:a="http://schemas.openxmlformats.org/drawingml/2006/main">
                          <a:graphicData uri="http://schemas.openxmlformats.org/drawingml/2006/picture">
                            <pic:pic xmlns:pic="http://schemas.openxmlformats.org/drawingml/2006/picture">
                              <pic:nvPicPr>
                                <pic:cNvPr id="1673" name="Picture 1673" descr="A black and white shield with a flag and a cros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6695" cy="1935480"/>
                                </a:xfrm>
                                <a:prstGeom prst="rect">
                                  <a:avLst/>
                                </a:prstGeom>
                              </pic:spPr>
                            </pic:pic>
                          </a:graphicData>
                        </a:graphic>
                      </wp:anchor>
                    </w:drawing>
                  </w:r>
                  <w:r w:rsidRPr="00502097">
                    <w:rPr>
                      <w:rFonts w:ascii="Times New Roman" w:eastAsia="Times New Roman" w:hAnsi="Times New Roman" w:cs="Times New Roman"/>
                      <w:sz w:val="38"/>
                    </w:rPr>
                    <w:t>St. Jude's Episcopal Church Funeral Planning and Fees</w:t>
                  </w:r>
                </w:p>
              </w:tc>
            </w:tr>
          </w:tbl>
          <w:p w14:paraId="55F62710" w14:textId="77777777" w:rsidR="00502097" w:rsidRPr="00502097" w:rsidRDefault="00502097" w:rsidP="00502097">
            <w:pPr>
              <w:spacing w:after="160" w:line="259" w:lineRule="auto"/>
              <w:ind w:left="0" w:firstLine="0"/>
              <w:rPr>
                <w:sz w:val="30"/>
              </w:rPr>
            </w:pPr>
          </w:p>
        </w:tc>
      </w:tr>
    </w:tbl>
    <w:p w14:paraId="05081B1F" w14:textId="77777777" w:rsidR="00502097" w:rsidRPr="00502097" w:rsidRDefault="00502097" w:rsidP="00502097">
      <w:pPr>
        <w:spacing w:after="613" w:line="216" w:lineRule="auto"/>
        <w:ind w:left="23" w:right="4" w:firstLine="9"/>
        <w:jc w:val="both"/>
        <w:rPr>
          <w:sz w:val="30"/>
        </w:rPr>
      </w:pPr>
    </w:p>
    <w:p w14:paraId="230519A7" w14:textId="77777777" w:rsidR="00502097" w:rsidRPr="00502097" w:rsidRDefault="00502097" w:rsidP="00502097">
      <w:pPr>
        <w:spacing w:after="613" w:line="216" w:lineRule="auto"/>
        <w:ind w:left="23" w:right="4" w:firstLine="9"/>
        <w:jc w:val="both"/>
        <w:rPr>
          <w:sz w:val="30"/>
        </w:rPr>
      </w:pPr>
      <w:r w:rsidRPr="00502097">
        <w:rPr>
          <w:b/>
          <w:bCs/>
          <w:sz w:val="30"/>
        </w:rPr>
        <w:t>Organist/Pianist - $200</w:t>
      </w:r>
      <w:r w:rsidRPr="00502097">
        <w:rPr>
          <w:sz w:val="30"/>
        </w:rPr>
        <w:t xml:space="preserve"> — St. Jude's employs a Music Director. Under the direction of the rector, our Music Director will perform the music that has been selected by the family and coordinated with the rector.</w:t>
      </w:r>
    </w:p>
    <w:p w14:paraId="15B5E7A6" w14:textId="77777777" w:rsidR="00502097" w:rsidRPr="00502097" w:rsidRDefault="00502097" w:rsidP="00502097">
      <w:pPr>
        <w:spacing w:after="54" w:line="216" w:lineRule="auto"/>
        <w:ind w:left="23" w:right="4" w:firstLine="9"/>
        <w:jc w:val="both"/>
        <w:rPr>
          <w:sz w:val="30"/>
        </w:rPr>
      </w:pPr>
      <w:r w:rsidRPr="00502097">
        <w:rPr>
          <w:b/>
          <w:bCs/>
          <w:sz w:val="30"/>
        </w:rPr>
        <w:t>Soloist - $100</w:t>
      </w:r>
      <w:r w:rsidRPr="00502097">
        <w:rPr>
          <w:sz w:val="30"/>
        </w:rPr>
        <w:t xml:space="preserve"> - Vocalist/</w:t>
      </w:r>
      <w:proofErr w:type="spellStart"/>
      <w:r w:rsidRPr="00502097">
        <w:rPr>
          <w:sz w:val="30"/>
        </w:rPr>
        <w:t>lnstrumentalist</w:t>
      </w:r>
      <w:proofErr w:type="spellEnd"/>
      <w:r w:rsidRPr="00502097">
        <w:rPr>
          <w:sz w:val="30"/>
        </w:rPr>
        <w:t xml:space="preserve"> (Optional)</w:t>
      </w:r>
    </w:p>
    <w:p w14:paraId="7E8485D2" w14:textId="77777777" w:rsidR="00502097" w:rsidRPr="00502097" w:rsidRDefault="00502097" w:rsidP="00502097">
      <w:pPr>
        <w:spacing w:after="618" w:line="216" w:lineRule="auto"/>
        <w:ind w:left="9"/>
        <w:rPr>
          <w:sz w:val="30"/>
        </w:rPr>
      </w:pPr>
      <w:r w:rsidRPr="00502097">
        <w:rPr>
          <w:sz w:val="32"/>
        </w:rPr>
        <w:t>At the request of the family, St. Jude's Music Director can arrange for a musician to come and perform special music for the service.</w:t>
      </w:r>
    </w:p>
    <w:p w14:paraId="3D0EC42C" w14:textId="77777777" w:rsidR="00502097" w:rsidRPr="00502097" w:rsidRDefault="00502097" w:rsidP="00502097">
      <w:pPr>
        <w:spacing w:after="519" w:line="216" w:lineRule="auto"/>
        <w:ind w:left="23" w:right="4" w:firstLine="9"/>
        <w:jc w:val="both"/>
        <w:rPr>
          <w:sz w:val="30"/>
        </w:rPr>
      </w:pPr>
      <w:r w:rsidRPr="00502097">
        <w:rPr>
          <w:b/>
          <w:bCs/>
          <w:noProof/>
          <w:sz w:val="30"/>
        </w:rPr>
        <w:drawing>
          <wp:anchor distT="0" distB="0" distL="114300" distR="114300" simplePos="0" relativeHeight="251659264" behindDoc="0" locked="0" layoutInCell="1" allowOverlap="0" wp14:anchorId="3BDFCA81" wp14:editId="13687CED">
            <wp:simplePos x="0" y="0"/>
            <wp:positionH relativeFrom="page">
              <wp:posOffset>493938</wp:posOffset>
            </wp:positionH>
            <wp:positionV relativeFrom="page">
              <wp:posOffset>4868150</wp:posOffset>
            </wp:positionV>
            <wp:extent cx="3049" cy="9145"/>
            <wp:effectExtent l="0" t="0" r="0" b="0"/>
            <wp:wrapSquare wrapText="bothSides"/>
            <wp:docPr id="1631" name="Picture 1631"/>
            <wp:cNvGraphicFramePr/>
            <a:graphic xmlns:a="http://schemas.openxmlformats.org/drawingml/2006/main">
              <a:graphicData uri="http://schemas.openxmlformats.org/drawingml/2006/picture">
                <pic:pic xmlns:pic="http://schemas.openxmlformats.org/drawingml/2006/picture">
                  <pic:nvPicPr>
                    <pic:cNvPr id="1631" name="Picture 1631"/>
                    <pic:cNvPicPr/>
                  </pic:nvPicPr>
                  <pic:blipFill>
                    <a:blip r:embed="rId11"/>
                    <a:stretch>
                      <a:fillRect/>
                    </a:stretch>
                  </pic:blipFill>
                  <pic:spPr>
                    <a:xfrm>
                      <a:off x="0" y="0"/>
                      <a:ext cx="3049" cy="9145"/>
                    </a:xfrm>
                    <a:prstGeom prst="rect">
                      <a:avLst/>
                    </a:prstGeom>
                  </pic:spPr>
                </pic:pic>
              </a:graphicData>
            </a:graphic>
          </wp:anchor>
        </w:drawing>
      </w:r>
      <w:r w:rsidRPr="00502097">
        <w:rPr>
          <w:b/>
          <w:bCs/>
          <w:sz w:val="30"/>
        </w:rPr>
        <w:t>Office Manager - $200</w:t>
      </w:r>
      <w:r w:rsidRPr="00502097">
        <w:rPr>
          <w:sz w:val="30"/>
        </w:rPr>
        <w:t xml:space="preserve"> (If the funeral is held on a Friday or Saturday). Among other duties, the office manager is responsible for assisting and directing visitors to the sanctuary, chapel or parish hall and ensuring there is </w:t>
      </w:r>
      <w:proofErr w:type="gramStart"/>
      <w:r w:rsidRPr="00502097">
        <w:rPr>
          <w:sz w:val="30"/>
        </w:rPr>
        <w:t>a sufficient number of</w:t>
      </w:r>
      <w:proofErr w:type="gramEnd"/>
      <w:r w:rsidRPr="00502097">
        <w:rPr>
          <w:sz w:val="30"/>
        </w:rPr>
        <w:t xml:space="preserve"> service bulletins available.</w:t>
      </w:r>
    </w:p>
    <w:p w14:paraId="7A88A1A0" w14:textId="77777777" w:rsidR="00502097" w:rsidRPr="00502097" w:rsidRDefault="00502097" w:rsidP="00502097">
      <w:pPr>
        <w:spacing w:after="294" w:line="216" w:lineRule="auto"/>
        <w:ind w:left="23" w:right="4" w:firstLine="9"/>
        <w:jc w:val="both"/>
        <w:rPr>
          <w:sz w:val="30"/>
        </w:rPr>
      </w:pPr>
      <w:r w:rsidRPr="00502097">
        <w:rPr>
          <w:b/>
          <w:bCs/>
          <w:sz w:val="30"/>
        </w:rPr>
        <w:t>Use of the Church Facilities</w:t>
      </w:r>
      <w:r w:rsidRPr="00502097">
        <w:rPr>
          <w:sz w:val="30"/>
        </w:rPr>
        <w:t xml:space="preserve"> - This includes use of the sanctuary, chapel, kitchen, and/or the parish hall reception* area.</w:t>
      </w:r>
    </w:p>
    <w:p w14:paraId="66AD6890" w14:textId="77777777" w:rsidR="00502097" w:rsidRPr="00502097" w:rsidRDefault="00502097" w:rsidP="00502097">
      <w:pPr>
        <w:spacing w:after="0" w:line="216" w:lineRule="auto"/>
        <w:ind w:left="0" w:right="110" w:firstLine="10"/>
        <w:rPr>
          <w:sz w:val="30"/>
        </w:rPr>
      </w:pPr>
      <w:r w:rsidRPr="00502097">
        <w:rPr>
          <w:b/>
          <w:bCs/>
          <w:sz w:val="30"/>
        </w:rPr>
        <w:t xml:space="preserve">*Reception after the Service, Members </w:t>
      </w:r>
      <w:r w:rsidRPr="00502097">
        <w:rPr>
          <w:sz w:val="30"/>
        </w:rPr>
        <w:t xml:space="preserve">- </w:t>
      </w:r>
      <w:r w:rsidRPr="00502097">
        <w:rPr>
          <w:sz w:val="30"/>
          <w:u w:val="single" w:color="000000"/>
        </w:rPr>
        <w:t>No charge</w:t>
      </w:r>
      <w:r w:rsidRPr="00502097">
        <w:rPr>
          <w:sz w:val="30"/>
        </w:rPr>
        <w:t xml:space="preserve"> for members or those with family connections to St. Jude's. The food preparation, set-up, table settings, and clean-up are coordinated by members of our </w:t>
      </w:r>
      <w:proofErr w:type="gramStart"/>
      <w:r w:rsidRPr="00502097">
        <w:rPr>
          <w:sz w:val="30"/>
        </w:rPr>
        <w:t>Sewing</w:t>
      </w:r>
      <w:proofErr w:type="gramEnd"/>
    </w:p>
    <w:p w14:paraId="25915CD1" w14:textId="77777777" w:rsidR="00502097" w:rsidRPr="00502097" w:rsidRDefault="00502097" w:rsidP="00502097">
      <w:pPr>
        <w:spacing w:after="1063" w:line="216" w:lineRule="auto"/>
        <w:ind w:left="9"/>
        <w:rPr>
          <w:sz w:val="30"/>
        </w:rPr>
      </w:pPr>
      <w:r w:rsidRPr="00502097">
        <w:rPr>
          <w:sz w:val="32"/>
        </w:rPr>
        <w:t>Guild and Daughters of the King ministries. (See separate sheet for menu.)</w:t>
      </w:r>
    </w:p>
    <w:p w14:paraId="54A2851B" w14:textId="77777777" w:rsidR="00502097" w:rsidRPr="00502097" w:rsidRDefault="00502097" w:rsidP="00502097">
      <w:pPr>
        <w:spacing w:after="503" w:line="259" w:lineRule="auto"/>
        <w:ind w:left="34" w:right="96"/>
        <w:jc w:val="center"/>
        <w:rPr>
          <w:sz w:val="30"/>
        </w:rPr>
      </w:pPr>
      <w:r w:rsidRPr="00502097">
        <w:rPr>
          <w:rFonts w:ascii="Times New Roman" w:eastAsia="Times New Roman" w:hAnsi="Times New Roman" w:cs="Times New Roman"/>
          <w:sz w:val="26"/>
        </w:rPr>
        <w:lastRenderedPageBreak/>
        <w:t>1</w:t>
      </w:r>
    </w:p>
    <w:p w14:paraId="79D94C13" w14:textId="77777777" w:rsidR="00502097" w:rsidRPr="00502097" w:rsidRDefault="00502097" w:rsidP="00502097">
      <w:pPr>
        <w:spacing w:after="944" w:line="216" w:lineRule="auto"/>
        <w:ind w:left="23" w:right="4" w:firstLine="9"/>
        <w:jc w:val="both"/>
        <w:rPr>
          <w:sz w:val="30"/>
        </w:rPr>
      </w:pPr>
      <w:r w:rsidRPr="00502097">
        <w:rPr>
          <w:b/>
          <w:bCs/>
          <w:sz w:val="30"/>
        </w:rPr>
        <w:t>*Reception after the Service, Non-members</w:t>
      </w:r>
      <w:r w:rsidRPr="00502097">
        <w:rPr>
          <w:sz w:val="30"/>
        </w:rPr>
        <w:t xml:space="preserve"> — Use of our parish hall for a reception requires a deposit of $250. The deposit will be refunded after the parish hall and kitchen have been cleaned, personal items have been removed and all has been returned to the original order. Non-members are responsible for their own table settings and may cater or bring in their own food. Should the premises be left in less than satisfactory condition, the deposit will not be returned.</w:t>
      </w:r>
      <w:r w:rsidRPr="00502097">
        <w:rPr>
          <w:noProof/>
          <w:sz w:val="30"/>
        </w:rPr>
        <w:drawing>
          <wp:inline distT="0" distB="0" distL="0" distR="0" wp14:anchorId="2A8D3D35" wp14:editId="0771DB12">
            <wp:extent cx="3049" cy="3048"/>
            <wp:effectExtent l="0" t="0" r="0" b="0"/>
            <wp:docPr id="3051" name="Picture 3051"/>
            <wp:cNvGraphicFramePr/>
            <a:graphic xmlns:a="http://schemas.openxmlformats.org/drawingml/2006/main">
              <a:graphicData uri="http://schemas.openxmlformats.org/drawingml/2006/picture">
                <pic:pic xmlns:pic="http://schemas.openxmlformats.org/drawingml/2006/picture">
                  <pic:nvPicPr>
                    <pic:cNvPr id="3051" name="Picture 3051"/>
                    <pic:cNvPicPr/>
                  </pic:nvPicPr>
                  <pic:blipFill>
                    <a:blip r:embed="rId12"/>
                    <a:stretch>
                      <a:fillRect/>
                    </a:stretch>
                  </pic:blipFill>
                  <pic:spPr>
                    <a:xfrm>
                      <a:off x="0" y="0"/>
                      <a:ext cx="3049" cy="3048"/>
                    </a:xfrm>
                    <a:prstGeom prst="rect">
                      <a:avLst/>
                    </a:prstGeom>
                  </pic:spPr>
                </pic:pic>
              </a:graphicData>
            </a:graphic>
          </wp:inline>
        </w:drawing>
      </w:r>
    </w:p>
    <w:p w14:paraId="20486AFE" w14:textId="77777777" w:rsidR="00502097" w:rsidRPr="00502097" w:rsidRDefault="00502097" w:rsidP="00502097">
      <w:pPr>
        <w:spacing w:after="294" w:line="216" w:lineRule="auto"/>
        <w:ind w:left="23" w:right="4" w:firstLine="9"/>
        <w:jc w:val="both"/>
        <w:rPr>
          <w:sz w:val="30"/>
        </w:rPr>
      </w:pPr>
      <w:r w:rsidRPr="00502097">
        <w:rPr>
          <w:b/>
          <w:bCs/>
          <w:sz w:val="30"/>
        </w:rPr>
        <w:t>Clergy</w:t>
      </w:r>
      <w:r w:rsidRPr="00502097">
        <w:rPr>
          <w:sz w:val="30"/>
        </w:rPr>
        <w:t xml:space="preserve"> - </w:t>
      </w:r>
      <w:r w:rsidRPr="00502097">
        <w:rPr>
          <w:sz w:val="30"/>
          <w:u w:val="single" w:color="000000"/>
        </w:rPr>
        <w:t xml:space="preserve">No </w:t>
      </w:r>
      <w:proofErr w:type="spellStart"/>
      <w:r w:rsidRPr="00502097">
        <w:rPr>
          <w:sz w:val="30"/>
          <w:u w:val="single" w:color="000000"/>
        </w:rPr>
        <w:t>charqe</w:t>
      </w:r>
      <w:proofErr w:type="spellEnd"/>
      <w:r w:rsidRPr="00502097">
        <w:rPr>
          <w:sz w:val="30"/>
        </w:rPr>
        <w:t xml:space="preserve"> for church members or those with family connections to St. Jude's. It is helpful for families to </w:t>
      </w:r>
      <w:proofErr w:type="gramStart"/>
      <w:r w:rsidRPr="00502097">
        <w:rPr>
          <w:sz w:val="30"/>
        </w:rPr>
        <w:t>plan ahead</w:t>
      </w:r>
      <w:proofErr w:type="gramEnd"/>
      <w:r w:rsidRPr="00502097">
        <w:rPr>
          <w:sz w:val="30"/>
        </w:rPr>
        <w:t xml:space="preserve"> when possible. Otherwise, upon the passing, it is important for the family to act quickly by contacting the priest/rector first. The priest assists with the funeral and service planning and offers pastoral support for the grieving family. The Order of Worship, as found in The Book of Common Prayer, including special or preferred readings, musical choices, personal prayers, eulogies, and memories will be discussed with the priest who has canonical responsibility for the service. Once all decisions have been finalized between the family and the priest, he/she will share the preferences with the Office Manager for inclusion in the service bulletin.</w:t>
      </w:r>
    </w:p>
    <w:p w14:paraId="153D4FF1" w14:textId="77777777" w:rsidR="00502097" w:rsidRPr="00502097" w:rsidRDefault="00502097" w:rsidP="00502097">
      <w:pPr>
        <w:spacing w:after="3381" w:line="216" w:lineRule="auto"/>
        <w:ind w:left="23" w:right="4" w:firstLine="9"/>
        <w:jc w:val="both"/>
        <w:rPr>
          <w:b/>
          <w:bCs/>
          <w:sz w:val="30"/>
        </w:rPr>
      </w:pPr>
      <w:r w:rsidRPr="00502097">
        <w:rPr>
          <w:b/>
          <w:bCs/>
          <w:sz w:val="30"/>
        </w:rPr>
        <w:t>Non-member: $200</w:t>
      </w:r>
    </w:p>
    <w:p w14:paraId="6C3096D5" w14:textId="77777777" w:rsidR="00502097" w:rsidRPr="00502097" w:rsidRDefault="00502097" w:rsidP="00502097">
      <w:pPr>
        <w:spacing w:after="1120" w:line="259" w:lineRule="auto"/>
        <w:ind w:left="101" w:firstLine="0"/>
        <w:rPr>
          <w:sz w:val="30"/>
        </w:rPr>
      </w:pPr>
      <w:r w:rsidRPr="00502097">
        <w:rPr>
          <w:sz w:val="22"/>
        </w:rPr>
        <w:t>(Proposed to the vestry 9/12/23; approved by the vestry 10/17/23)</w:t>
      </w:r>
    </w:p>
    <w:p w14:paraId="44B4A667" w14:textId="063A6781" w:rsidR="00502097" w:rsidRDefault="00502097">
      <w:pPr>
        <w:spacing w:after="160" w:line="259" w:lineRule="auto"/>
        <w:ind w:left="0" w:firstLine="0"/>
      </w:pPr>
      <w:r>
        <w:br w:type="page"/>
      </w:r>
    </w:p>
    <w:p w14:paraId="48458726" w14:textId="77777777" w:rsidR="00502097" w:rsidRPr="00502097" w:rsidRDefault="00502097" w:rsidP="00502097">
      <w:pPr>
        <w:keepNext/>
        <w:keepLines/>
        <w:shd w:val="clear" w:color="auto" w:fill="FFFFFF"/>
        <w:spacing w:after="0" w:line="258" w:lineRule="atLeast"/>
        <w:ind w:left="0" w:firstLine="0"/>
        <w:textAlignment w:val="baseline"/>
        <w:outlineLvl w:val="0"/>
        <w:rPr>
          <w:rFonts w:ascii="Helvetica" w:eastAsiaTheme="majorEastAsia" w:hAnsi="Helvetica" w:cs="Helvetica"/>
          <w:color w:val="212121"/>
          <w:sz w:val="32"/>
          <w:szCs w:val="32"/>
        </w:rPr>
      </w:pPr>
      <w:r w:rsidRPr="00502097">
        <w:rPr>
          <w:rFonts w:ascii="Helvetica" w:eastAsiaTheme="majorEastAsia" w:hAnsi="Helvetica" w:cs="Helvetica"/>
          <w:b/>
          <w:bCs/>
          <w:color w:val="212121"/>
          <w:sz w:val="32"/>
          <w:szCs w:val="32"/>
        </w:rPr>
        <w:lastRenderedPageBreak/>
        <w:t>Your To-Do List After a Loved One Dies</w:t>
      </w:r>
    </w:p>
    <w:p w14:paraId="2E5E8F14" w14:textId="77777777" w:rsidR="00502097" w:rsidRPr="00502097" w:rsidRDefault="00502097" w:rsidP="00502097">
      <w:pPr>
        <w:shd w:val="clear" w:color="auto" w:fill="FFFFFF"/>
        <w:spacing w:beforeAutospacing="1" w:after="0" w:afterAutospacing="1" w:line="240" w:lineRule="auto"/>
        <w:ind w:left="0" w:firstLine="0"/>
        <w:textAlignment w:val="baseline"/>
        <w:outlineLvl w:val="1"/>
        <w:rPr>
          <w:rFonts w:asciiTheme="minorHAnsi" w:eastAsia="Times New Roman" w:hAnsiTheme="minorHAnsi" w:cstheme="minorHAnsi"/>
          <w:b/>
          <w:bCs/>
          <w:color w:val="212121"/>
          <w:kern w:val="0"/>
          <w:szCs w:val="24"/>
          <w14:ligatures w14:val="none"/>
        </w:rPr>
      </w:pPr>
      <w:r w:rsidRPr="00502097">
        <w:rPr>
          <w:rFonts w:asciiTheme="minorHAnsi" w:eastAsia="Times New Roman" w:hAnsiTheme="minorHAnsi" w:cstheme="minorHAnsi"/>
          <w:b/>
          <w:bCs/>
          <w:color w:val="212121"/>
          <w:kern w:val="0"/>
          <w:szCs w:val="24"/>
          <w:bdr w:val="none" w:sz="0" w:space="0" w:color="auto" w:frame="1"/>
          <w14:ligatures w14:val="none"/>
        </w:rPr>
        <w:t>Who To Call at the Time of Death</w:t>
      </w:r>
    </w:p>
    <w:p w14:paraId="7CA3B6AC" w14:textId="77777777" w:rsidR="00502097" w:rsidRPr="00502097" w:rsidRDefault="00502097" w:rsidP="00502097">
      <w:pPr>
        <w:shd w:val="clear" w:color="auto" w:fill="FFFFFF"/>
        <w:spacing w:beforeAutospacing="1" w:after="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Although your </w:t>
      </w:r>
      <w:hyperlink r:id="rId13" w:history="1">
        <w:r w:rsidRPr="00502097">
          <w:rPr>
            <w:rFonts w:asciiTheme="minorHAnsi" w:eastAsia="Times New Roman" w:hAnsiTheme="minorHAnsi" w:cstheme="minorHAnsi"/>
            <w:color w:val="1A55AD"/>
            <w:kern w:val="0"/>
            <w:szCs w:val="24"/>
            <w:u w:val="single"/>
            <w14:ligatures w14:val="none"/>
          </w:rPr>
          <w:t>grief</w:t>
        </w:r>
      </w:hyperlink>
      <w:r w:rsidRPr="00502097">
        <w:rPr>
          <w:rFonts w:asciiTheme="minorHAnsi" w:eastAsia="Times New Roman" w:hAnsiTheme="minorHAnsi" w:cstheme="minorHAnsi"/>
          <w:color w:val="212121"/>
          <w:kern w:val="0"/>
          <w:szCs w:val="24"/>
          <w14:ligatures w14:val="none"/>
        </w:rPr>
        <w:t> after the death of a friend or family member can make it difficult to focus on day-to-day tasks, there is no way around the fact that you must still attend to several things that need to be done.</w:t>
      </w:r>
    </w:p>
    <w:p w14:paraId="2FA3DE78"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 xml:space="preserve">Here's a list of what needs to be done immediately after a death occurs </w:t>
      </w:r>
      <w:proofErr w:type="gramStart"/>
      <w:r w:rsidRPr="00502097">
        <w:rPr>
          <w:rFonts w:asciiTheme="minorHAnsi" w:eastAsia="Times New Roman" w:hAnsiTheme="minorHAnsi" w:cstheme="minorHAnsi"/>
          <w:color w:val="212121"/>
          <w:kern w:val="0"/>
          <w:szCs w:val="24"/>
          <w14:ligatures w14:val="none"/>
        </w:rPr>
        <w:t>and in the weeks</w:t>
      </w:r>
      <w:proofErr w:type="gramEnd"/>
      <w:r w:rsidRPr="00502097">
        <w:rPr>
          <w:rFonts w:asciiTheme="minorHAnsi" w:eastAsia="Times New Roman" w:hAnsiTheme="minorHAnsi" w:cstheme="minorHAnsi"/>
          <w:color w:val="212121"/>
          <w:kern w:val="0"/>
          <w:szCs w:val="24"/>
          <w14:ligatures w14:val="none"/>
        </w:rPr>
        <w:t xml:space="preserve"> and months that follow. </w:t>
      </w:r>
    </w:p>
    <w:p w14:paraId="3C9A7058" w14:textId="77777777" w:rsidR="00502097" w:rsidRPr="00502097" w:rsidRDefault="00502097" w:rsidP="00502097">
      <w:pPr>
        <w:shd w:val="clear" w:color="auto" w:fill="FFFFFF"/>
        <w:spacing w:beforeAutospacing="1" w:after="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For deaths that occur at home, it's important to know who to call. If your loved one is a </w:t>
      </w:r>
      <w:hyperlink r:id="rId14" w:history="1">
        <w:r w:rsidRPr="00502097">
          <w:rPr>
            <w:rFonts w:asciiTheme="minorHAnsi" w:eastAsia="Times New Roman" w:hAnsiTheme="minorHAnsi" w:cstheme="minorHAnsi"/>
            <w:color w:val="1A55AD"/>
            <w:kern w:val="0"/>
            <w:szCs w:val="24"/>
            <w:u w:val="single"/>
            <w14:ligatures w14:val="none"/>
          </w:rPr>
          <w:t>hospice</w:t>
        </w:r>
      </w:hyperlink>
      <w:r w:rsidRPr="00502097">
        <w:rPr>
          <w:rFonts w:asciiTheme="minorHAnsi" w:eastAsia="Times New Roman" w:hAnsiTheme="minorHAnsi" w:cstheme="minorHAnsi"/>
          <w:color w:val="212121"/>
          <w:kern w:val="0"/>
          <w:szCs w:val="24"/>
          <w14:ligatures w14:val="none"/>
        </w:rPr>
        <w:t> patient, call the hospice agency to report the death.</w:t>
      </w:r>
      <w:r w:rsidRPr="00502097">
        <w:rPr>
          <w:rFonts w:asciiTheme="minorHAnsi" w:eastAsia="Times New Roman" w:hAnsiTheme="minorHAnsi" w:cstheme="minorHAnsi"/>
          <w:color w:val="0000EE"/>
          <w:kern w:val="0"/>
          <w:szCs w:val="24"/>
          <w:bdr w:val="none" w:sz="0" w:space="0" w:color="auto" w:frame="1"/>
          <w:vertAlign w:val="superscript"/>
          <w14:ligatures w14:val="none"/>
        </w:rPr>
        <w:t>1</w:t>
      </w:r>
    </w:p>
    <w:p w14:paraId="0BD4B624"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 xml:space="preserve">A hospice nurse will come to the home and pronounce the death. The nurse might also call a mortuary or funeral home for you and arrange for </w:t>
      </w:r>
      <w:proofErr w:type="spellStart"/>
      <w:r w:rsidRPr="00502097">
        <w:rPr>
          <w:rFonts w:asciiTheme="minorHAnsi" w:eastAsia="Times New Roman" w:hAnsiTheme="minorHAnsi" w:cstheme="minorHAnsi"/>
          <w:color w:val="212121"/>
          <w:kern w:val="0"/>
          <w:szCs w:val="24"/>
          <w14:ligatures w14:val="none"/>
        </w:rPr>
        <w:t>pick up</w:t>
      </w:r>
      <w:proofErr w:type="spellEnd"/>
      <w:r w:rsidRPr="00502097">
        <w:rPr>
          <w:rFonts w:asciiTheme="minorHAnsi" w:eastAsia="Times New Roman" w:hAnsiTheme="minorHAnsi" w:cstheme="minorHAnsi"/>
          <w:color w:val="212121"/>
          <w:kern w:val="0"/>
          <w:szCs w:val="24"/>
          <w14:ligatures w14:val="none"/>
        </w:rPr>
        <w:t xml:space="preserve"> of the body.</w:t>
      </w:r>
    </w:p>
    <w:p w14:paraId="7A5C3234" w14:textId="77777777" w:rsidR="00502097" w:rsidRPr="00502097" w:rsidRDefault="00502097" w:rsidP="00502097">
      <w:pPr>
        <w:shd w:val="clear" w:color="auto" w:fill="F7F9F9"/>
        <w:spacing w:after="0"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If your loved one is not a hospice patient, you must call emergency services (911) to notify the local police or sheriff of the death. A coroner or medical examiner might also be required at the scene if the death was sudden or unexpected.</w:t>
      </w:r>
    </w:p>
    <w:p w14:paraId="3DFEFEC2" w14:textId="77777777" w:rsidR="00502097" w:rsidRPr="00502097" w:rsidRDefault="00502097" w:rsidP="00502097">
      <w:pPr>
        <w:shd w:val="clear" w:color="auto" w:fill="FFFFFF"/>
        <w:spacing w:beforeAutospacing="1" w:after="0" w:afterAutospacing="1" w:line="240" w:lineRule="auto"/>
        <w:ind w:left="0" w:firstLine="0"/>
        <w:textAlignment w:val="baseline"/>
        <w:outlineLvl w:val="1"/>
        <w:rPr>
          <w:rFonts w:asciiTheme="minorHAnsi" w:eastAsia="Times New Roman" w:hAnsiTheme="minorHAnsi" w:cstheme="minorHAnsi"/>
          <w:b/>
          <w:bCs/>
          <w:color w:val="212121"/>
          <w:kern w:val="0"/>
          <w:szCs w:val="24"/>
          <w14:ligatures w14:val="none"/>
        </w:rPr>
      </w:pPr>
      <w:r w:rsidRPr="00502097">
        <w:rPr>
          <w:rFonts w:asciiTheme="minorHAnsi" w:eastAsia="Times New Roman" w:hAnsiTheme="minorHAnsi" w:cstheme="minorHAnsi"/>
          <w:b/>
          <w:bCs/>
          <w:color w:val="212121"/>
          <w:kern w:val="0"/>
          <w:szCs w:val="24"/>
          <w:bdr w:val="none" w:sz="0" w:space="0" w:color="auto" w:frame="1"/>
          <w14:ligatures w14:val="none"/>
        </w:rPr>
        <w:t>Make Funeral Arrangements</w:t>
      </w:r>
    </w:p>
    <w:p w14:paraId="7A803AB4"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 xml:space="preserve">Whether a hospice nurse makes the </w:t>
      </w:r>
      <w:proofErr w:type="gramStart"/>
      <w:r w:rsidRPr="00502097">
        <w:rPr>
          <w:rFonts w:asciiTheme="minorHAnsi" w:eastAsia="Times New Roman" w:hAnsiTheme="minorHAnsi" w:cstheme="minorHAnsi"/>
          <w:color w:val="212121"/>
          <w:kern w:val="0"/>
          <w:szCs w:val="24"/>
          <w14:ligatures w14:val="none"/>
        </w:rPr>
        <w:t>call</w:t>
      </w:r>
      <w:proofErr w:type="gramEnd"/>
      <w:r w:rsidRPr="00502097">
        <w:rPr>
          <w:rFonts w:asciiTheme="minorHAnsi" w:eastAsia="Times New Roman" w:hAnsiTheme="minorHAnsi" w:cstheme="minorHAnsi"/>
          <w:color w:val="212121"/>
          <w:kern w:val="0"/>
          <w:szCs w:val="24"/>
          <w14:ligatures w14:val="none"/>
        </w:rPr>
        <w:t xml:space="preserve"> or you call yourself, you'll need to contact the funeral home to arrange for pickup of the deceased's body.</w:t>
      </w:r>
      <w:r w:rsidRPr="00502097">
        <w:rPr>
          <w:rFonts w:asciiTheme="minorHAnsi" w:eastAsia="Times New Roman" w:hAnsiTheme="minorHAnsi" w:cstheme="minorHAnsi"/>
          <w:color w:val="0000EE"/>
          <w:kern w:val="0"/>
          <w:szCs w:val="24"/>
          <w:bdr w:val="none" w:sz="0" w:space="0" w:color="auto" w:frame="1"/>
          <w:vertAlign w:val="superscript"/>
          <w14:ligatures w14:val="none"/>
        </w:rPr>
        <w:t>1</w:t>
      </w:r>
      <w:r w:rsidRPr="00502097">
        <w:rPr>
          <w:rFonts w:asciiTheme="minorHAnsi" w:eastAsia="Times New Roman" w:hAnsiTheme="minorHAnsi" w:cstheme="minorHAnsi"/>
          <w:color w:val="212121"/>
          <w:kern w:val="0"/>
          <w:szCs w:val="24"/>
          <w14:ligatures w14:val="none"/>
        </w:rPr>
        <w:t>﻿</w:t>
      </w:r>
    </w:p>
    <w:p w14:paraId="2459109D"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If funeral arrangements have been made in advance of the death, all you'll need to do is confirm the arrangements with the funeral director.</w:t>
      </w:r>
    </w:p>
    <w:p w14:paraId="07DF2F61"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 xml:space="preserve">If no funeral arrangements were made in advance, you will need to begin planning a funeral or </w:t>
      </w:r>
      <w:proofErr w:type="gramStart"/>
      <w:r w:rsidRPr="00502097">
        <w:rPr>
          <w:rFonts w:asciiTheme="minorHAnsi" w:eastAsia="Times New Roman" w:hAnsiTheme="minorHAnsi" w:cstheme="minorHAnsi"/>
          <w:color w:val="212121"/>
          <w:kern w:val="0"/>
          <w:szCs w:val="24"/>
          <w14:ligatures w14:val="none"/>
        </w:rPr>
        <w:t>arrange for</w:t>
      </w:r>
      <w:proofErr w:type="gramEnd"/>
      <w:r w:rsidRPr="00502097">
        <w:rPr>
          <w:rFonts w:asciiTheme="minorHAnsi" w:eastAsia="Times New Roman" w:hAnsiTheme="minorHAnsi" w:cstheme="minorHAnsi"/>
          <w:color w:val="212121"/>
          <w:kern w:val="0"/>
          <w:szCs w:val="24"/>
          <w14:ligatures w14:val="none"/>
        </w:rPr>
        <w:t xml:space="preserve"> cremation services.</w:t>
      </w:r>
    </w:p>
    <w:p w14:paraId="182955A3" w14:textId="77777777" w:rsidR="00502097" w:rsidRPr="00502097" w:rsidRDefault="00502097" w:rsidP="00502097">
      <w:pPr>
        <w:shd w:val="clear" w:color="auto" w:fill="FFFFFF"/>
        <w:spacing w:beforeAutospacing="1" w:after="0" w:afterAutospacing="1" w:line="240" w:lineRule="auto"/>
        <w:ind w:left="0" w:firstLine="0"/>
        <w:textAlignment w:val="baseline"/>
        <w:outlineLvl w:val="1"/>
        <w:rPr>
          <w:rFonts w:asciiTheme="minorHAnsi" w:eastAsia="Times New Roman" w:hAnsiTheme="minorHAnsi" w:cstheme="minorHAnsi"/>
          <w:b/>
          <w:bCs/>
          <w:color w:val="212121"/>
          <w:kern w:val="0"/>
          <w:szCs w:val="24"/>
          <w14:ligatures w14:val="none"/>
        </w:rPr>
      </w:pPr>
      <w:r w:rsidRPr="00502097">
        <w:rPr>
          <w:rFonts w:asciiTheme="minorHAnsi" w:eastAsia="Times New Roman" w:hAnsiTheme="minorHAnsi" w:cstheme="minorHAnsi"/>
          <w:b/>
          <w:bCs/>
          <w:color w:val="212121"/>
          <w:kern w:val="0"/>
          <w:szCs w:val="24"/>
          <w:bdr w:val="none" w:sz="0" w:space="0" w:color="auto" w:frame="1"/>
          <w14:ligatures w14:val="none"/>
        </w:rPr>
        <w:t>Contact the Attorney and Accountant</w:t>
      </w:r>
    </w:p>
    <w:p w14:paraId="04C706F1"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Consult with the family attorney, or contact an estate lawyer, who will help settle your loved one's estate and any final instructions that must be accommodated.</w:t>
      </w:r>
    </w:p>
    <w:p w14:paraId="6261EBEB"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Locate and review any estate documents, including a will, trust, and power of attorney.</w:t>
      </w:r>
      <w:r w:rsidRPr="00502097">
        <w:rPr>
          <w:rFonts w:asciiTheme="minorHAnsi" w:eastAsia="Times New Roman" w:hAnsiTheme="minorHAnsi" w:cstheme="minorHAnsi"/>
          <w:color w:val="0000EE"/>
          <w:kern w:val="0"/>
          <w:szCs w:val="24"/>
          <w:bdr w:val="none" w:sz="0" w:space="0" w:color="auto" w:frame="1"/>
          <w:vertAlign w:val="superscript"/>
          <w14:ligatures w14:val="none"/>
        </w:rPr>
        <w:t>2</w:t>
      </w:r>
      <w:r w:rsidRPr="00502097">
        <w:rPr>
          <w:rFonts w:asciiTheme="minorHAnsi" w:eastAsia="Times New Roman" w:hAnsiTheme="minorHAnsi" w:cstheme="minorHAnsi"/>
          <w:color w:val="212121"/>
          <w:kern w:val="0"/>
          <w:szCs w:val="24"/>
          <w14:ligatures w14:val="none"/>
        </w:rPr>
        <w:t>﻿</w:t>
      </w:r>
    </w:p>
    <w:p w14:paraId="61A48231"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Some financial documents to look for include:</w:t>
      </w:r>
    </w:p>
    <w:p w14:paraId="7F237A3F" w14:textId="77777777" w:rsidR="00502097" w:rsidRPr="00502097" w:rsidRDefault="00502097" w:rsidP="00502097">
      <w:pPr>
        <w:numPr>
          <w:ilvl w:val="0"/>
          <w:numId w:val="2"/>
        </w:numPr>
        <w:shd w:val="clear" w:color="auto" w:fill="FFFFFF"/>
        <w:spacing w:before="100" w:beforeAutospacing="1" w:after="100" w:afterAutospacing="1" w:line="240" w:lineRule="auto"/>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Bank statements</w:t>
      </w:r>
    </w:p>
    <w:p w14:paraId="0F15CB09" w14:textId="77777777" w:rsidR="00502097" w:rsidRPr="00502097" w:rsidRDefault="00502097" w:rsidP="00502097">
      <w:pPr>
        <w:numPr>
          <w:ilvl w:val="0"/>
          <w:numId w:val="2"/>
        </w:numPr>
        <w:shd w:val="clear" w:color="auto" w:fill="FFFFFF"/>
        <w:spacing w:before="100" w:beforeAutospacing="1" w:after="100" w:afterAutospacing="1" w:line="240" w:lineRule="auto"/>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Bearer bonds</w:t>
      </w:r>
    </w:p>
    <w:p w14:paraId="521ACD65" w14:textId="77777777" w:rsidR="00502097" w:rsidRPr="00502097" w:rsidRDefault="00502097" w:rsidP="00502097">
      <w:pPr>
        <w:numPr>
          <w:ilvl w:val="0"/>
          <w:numId w:val="2"/>
        </w:numPr>
        <w:shd w:val="clear" w:color="auto" w:fill="FFFFFF"/>
        <w:spacing w:before="100" w:beforeAutospacing="1" w:after="100" w:afterAutospacing="1" w:line="240" w:lineRule="auto"/>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Brokerage statements</w:t>
      </w:r>
    </w:p>
    <w:p w14:paraId="69466D36" w14:textId="77777777" w:rsidR="00502097" w:rsidRPr="00502097" w:rsidRDefault="00502097" w:rsidP="00502097">
      <w:pPr>
        <w:numPr>
          <w:ilvl w:val="0"/>
          <w:numId w:val="2"/>
        </w:numPr>
        <w:shd w:val="clear" w:color="auto" w:fill="FFFFFF"/>
        <w:spacing w:before="100" w:beforeAutospacing="1" w:after="100" w:afterAutospacing="1" w:line="240" w:lineRule="auto"/>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Deeds</w:t>
      </w:r>
    </w:p>
    <w:p w14:paraId="4DD8A26F" w14:textId="77777777" w:rsidR="00502097" w:rsidRPr="00502097" w:rsidRDefault="00502097" w:rsidP="00502097">
      <w:pPr>
        <w:numPr>
          <w:ilvl w:val="0"/>
          <w:numId w:val="2"/>
        </w:numPr>
        <w:shd w:val="clear" w:color="auto" w:fill="FFFFFF"/>
        <w:spacing w:before="100" w:beforeAutospacing="1" w:after="100" w:afterAutospacing="1" w:line="240" w:lineRule="auto"/>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Prenuptial agreement</w:t>
      </w:r>
    </w:p>
    <w:p w14:paraId="0ADC52CC" w14:textId="77777777" w:rsidR="00502097" w:rsidRPr="00502097" w:rsidRDefault="00502097" w:rsidP="00502097">
      <w:pPr>
        <w:numPr>
          <w:ilvl w:val="0"/>
          <w:numId w:val="2"/>
        </w:numPr>
        <w:shd w:val="clear" w:color="auto" w:fill="FFFFFF"/>
        <w:spacing w:before="100" w:beforeAutospacing="1" w:after="100" w:afterAutospacing="1" w:line="240" w:lineRule="auto"/>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Stock certificates</w:t>
      </w:r>
    </w:p>
    <w:p w14:paraId="416100C0" w14:textId="77777777" w:rsidR="00502097" w:rsidRPr="00502097" w:rsidRDefault="00502097" w:rsidP="00502097">
      <w:pPr>
        <w:numPr>
          <w:ilvl w:val="0"/>
          <w:numId w:val="2"/>
        </w:numPr>
        <w:shd w:val="clear" w:color="auto" w:fill="FFFFFF"/>
        <w:spacing w:before="100" w:beforeAutospacing="1" w:after="100" w:afterAutospacing="1" w:line="240" w:lineRule="auto"/>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lastRenderedPageBreak/>
        <w:t>Title documents</w:t>
      </w:r>
    </w:p>
    <w:p w14:paraId="416698C5"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Examples of assets include life insurance policies, bank accounts, investment accounts, real-estate ownership, retirement accounts, and business ownership.</w:t>
      </w:r>
    </w:p>
    <w:p w14:paraId="17FFA14C"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Liabilities might include mortgages, owed taxes, credit card debt, and unpaid bills.</w:t>
      </w:r>
    </w:p>
    <w:p w14:paraId="44DBB162" w14:textId="77777777" w:rsidR="00502097" w:rsidRPr="00502097" w:rsidRDefault="00502097" w:rsidP="00502097">
      <w:pPr>
        <w:shd w:val="clear" w:color="auto" w:fill="FFFFFF"/>
        <w:spacing w:beforeAutospacing="1" w:after="0" w:afterAutospacing="1" w:line="240" w:lineRule="auto"/>
        <w:ind w:left="0" w:firstLine="0"/>
        <w:textAlignment w:val="baseline"/>
        <w:outlineLvl w:val="1"/>
        <w:rPr>
          <w:rFonts w:asciiTheme="minorHAnsi" w:eastAsia="Times New Roman" w:hAnsiTheme="minorHAnsi" w:cstheme="minorHAnsi"/>
          <w:b/>
          <w:bCs/>
          <w:color w:val="212121"/>
          <w:kern w:val="0"/>
          <w:szCs w:val="24"/>
          <w14:ligatures w14:val="none"/>
        </w:rPr>
      </w:pPr>
      <w:r w:rsidRPr="00502097">
        <w:rPr>
          <w:rFonts w:asciiTheme="minorHAnsi" w:eastAsia="Times New Roman" w:hAnsiTheme="minorHAnsi" w:cstheme="minorHAnsi"/>
          <w:b/>
          <w:bCs/>
          <w:color w:val="212121"/>
          <w:kern w:val="0"/>
          <w:szCs w:val="24"/>
          <w:bdr w:val="none" w:sz="0" w:space="0" w:color="auto" w:frame="1"/>
          <w14:ligatures w14:val="none"/>
        </w:rPr>
        <w:t>Contact Employers</w:t>
      </w:r>
    </w:p>
    <w:p w14:paraId="3B30CF19"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If your loved one was employed, ask a human resources representative at the company about any outstanding compensation due.</w:t>
      </w:r>
    </w:p>
    <w:p w14:paraId="5A85CB65"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Find out whether surviving dependents are still eligible for health or insurance benefits and whether there is a life insurance policy through the company.</w:t>
      </w:r>
    </w:p>
    <w:p w14:paraId="59D8CF4F" w14:textId="77777777" w:rsidR="00502097" w:rsidRPr="00502097" w:rsidRDefault="00502097" w:rsidP="00502097">
      <w:pPr>
        <w:shd w:val="clear" w:color="auto" w:fill="FFFFFF"/>
        <w:spacing w:beforeAutospacing="1" w:after="0" w:afterAutospacing="1" w:line="240" w:lineRule="auto"/>
        <w:ind w:left="0" w:firstLine="0"/>
        <w:textAlignment w:val="baseline"/>
        <w:outlineLvl w:val="1"/>
        <w:rPr>
          <w:rFonts w:asciiTheme="minorHAnsi" w:eastAsia="Times New Roman" w:hAnsiTheme="minorHAnsi" w:cstheme="minorHAnsi"/>
          <w:b/>
          <w:bCs/>
          <w:color w:val="212121"/>
          <w:kern w:val="0"/>
          <w:szCs w:val="24"/>
          <w14:ligatures w14:val="none"/>
        </w:rPr>
      </w:pPr>
      <w:r w:rsidRPr="00502097">
        <w:rPr>
          <w:rFonts w:asciiTheme="minorHAnsi" w:eastAsia="Times New Roman" w:hAnsiTheme="minorHAnsi" w:cstheme="minorHAnsi"/>
          <w:b/>
          <w:bCs/>
          <w:color w:val="212121"/>
          <w:kern w:val="0"/>
          <w:szCs w:val="24"/>
          <w:bdr w:val="none" w:sz="0" w:space="0" w:color="auto" w:frame="1"/>
          <w14:ligatures w14:val="none"/>
        </w:rPr>
        <w:t>Contact Social Security</w:t>
      </w:r>
    </w:p>
    <w:p w14:paraId="6D95FFEF"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Contact the Social Security Administration (SSA) and any other agency that might be making monthly payments to the deceased. Find out if survivors are entitled to any further benefits.</w:t>
      </w:r>
      <w:r w:rsidRPr="00502097">
        <w:rPr>
          <w:rFonts w:asciiTheme="minorHAnsi" w:eastAsia="Times New Roman" w:hAnsiTheme="minorHAnsi" w:cstheme="minorHAnsi"/>
          <w:color w:val="0000EE"/>
          <w:kern w:val="0"/>
          <w:szCs w:val="24"/>
          <w:bdr w:val="none" w:sz="0" w:space="0" w:color="auto" w:frame="1"/>
          <w:vertAlign w:val="superscript"/>
          <w14:ligatures w14:val="none"/>
        </w:rPr>
        <w:t>3</w:t>
      </w:r>
      <w:r w:rsidRPr="00502097">
        <w:rPr>
          <w:rFonts w:asciiTheme="minorHAnsi" w:eastAsia="Times New Roman" w:hAnsiTheme="minorHAnsi" w:cstheme="minorHAnsi"/>
          <w:color w:val="212121"/>
          <w:kern w:val="0"/>
          <w:szCs w:val="24"/>
          <w14:ligatures w14:val="none"/>
        </w:rPr>
        <w:t>﻿</w:t>
      </w:r>
    </w:p>
    <w:p w14:paraId="2E8865CB" w14:textId="77777777" w:rsidR="00502097" w:rsidRPr="00502097" w:rsidRDefault="00502097" w:rsidP="00502097">
      <w:pPr>
        <w:shd w:val="clear" w:color="auto" w:fill="F7F9F9"/>
        <w:spacing w:after="0"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The SSA's phone number is 1-800-772-1213 (TTY 1-800-325-0778) or you can </w:t>
      </w:r>
      <w:hyperlink r:id="rId15" w:tgtFrame="_blank" w:history="1">
        <w:r w:rsidRPr="00502097">
          <w:rPr>
            <w:rFonts w:asciiTheme="minorHAnsi" w:eastAsia="Times New Roman" w:hAnsiTheme="minorHAnsi" w:cstheme="minorHAnsi"/>
            <w:color w:val="1A55AD"/>
            <w:kern w:val="0"/>
            <w:szCs w:val="24"/>
            <w:u w:val="single"/>
            <w14:ligatures w14:val="none"/>
          </w:rPr>
          <w:t>visit the SSA website</w:t>
        </w:r>
      </w:hyperlink>
      <w:r w:rsidRPr="00502097">
        <w:rPr>
          <w:rFonts w:asciiTheme="minorHAnsi" w:eastAsia="Times New Roman" w:hAnsiTheme="minorHAnsi" w:cstheme="minorHAnsi"/>
          <w:color w:val="212121"/>
          <w:kern w:val="0"/>
          <w:szCs w:val="24"/>
          <w14:ligatures w14:val="none"/>
        </w:rPr>
        <w:t> for more information.</w:t>
      </w:r>
    </w:p>
    <w:p w14:paraId="41B5DADD" w14:textId="77777777" w:rsidR="00502097" w:rsidRPr="00502097" w:rsidRDefault="00502097" w:rsidP="00502097">
      <w:pPr>
        <w:shd w:val="clear" w:color="auto" w:fill="FFFFFF"/>
        <w:spacing w:beforeAutospacing="1" w:after="0" w:afterAutospacing="1" w:line="240" w:lineRule="auto"/>
        <w:ind w:left="0" w:firstLine="0"/>
        <w:textAlignment w:val="baseline"/>
        <w:outlineLvl w:val="1"/>
        <w:rPr>
          <w:rFonts w:asciiTheme="minorHAnsi" w:eastAsia="Times New Roman" w:hAnsiTheme="minorHAnsi" w:cstheme="minorHAnsi"/>
          <w:b/>
          <w:bCs/>
          <w:color w:val="212121"/>
          <w:kern w:val="0"/>
          <w:szCs w:val="24"/>
          <w14:ligatures w14:val="none"/>
        </w:rPr>
      </w:pPr>
      <w:r w:rsidRPr="00502097">
        <w:rPr>
          <w:rFonts w:asciiTheme="minorHAnsi" w:eastAsia="Times New Roman" w:hAnsiTheme="minorHAnsi" w:cstheme="minorHAnsi"/>
          <w:b/>
          <w:bCs/>
          <w:color w:val="212121"/>
          <w:kern w:val="0"/>
          <w:szCs w:val="24"/>
          <w:bdr w:val="none" w:sz="0" w:space="0" w:color="auto" w:frame="1"/>
          <w14:ligatures w14:val="none"/>
        </w:rPr>
        <w:t>Contact the VA (if Applicable)</w:t>
      </w:r>
    </w:p>
    <w:p w14:paraId="789A1A03" w14:textId="77777777" w:rsidR="00502097" w:rsidRPr="00502097" w:rsidRDefault="00502097" w:rsidP="00502097">
      <w:pPr>
        <w:shd w:val="clear" w:color="auto" w:fill="FFFFFF"/>
        <w:spacing w:beforeAutospacing="1" w:after="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If your loved one served in the Armed Forces, the Veterans Administration may cover </w:t>
      </w:r>
      <w:hyperlink r:id="rId16" w:history="1">
        <w:r w:rsidRPr="00502097">
          <w:rPr>
            <w:rFonts w:asciiTheme="minorHAnsi" w:eastAsia="Times New Roman" w:hAnsiTheme="minorHAnsi" w:cstheme="minorHAnsi"/>
            <w:color w:val="1A55AD"/>
            <w:kern w:val="0"/>
            <w:szCs w:val="24"/>
            <w:u w:val="single"/>
            <w14:ligatures w14:val="none"/>
          </w:rPr>
          <w:t>death, burial, and memorial benefits</w:t>
        </w:r>
      </w:hyperlink>
      <w:r w:rsidRPr="00502097">
        <w:rPr>
          <w:rFonts w:asciiTheme="minorHAnsi" w:eastAsia="Times New Roman" w:hAnsiTheme="minorHAnsi" w:cstheme="minorHAnsi"/>
          <w:color w:val="212121"/>
          <w:kern w:val="0"/>
          <w:szCs w:val="24"/>
          <w14:ligatures w14:val="none"/>
        </w:rPr>
        <w:t>.</w:t>
      </w:r>
      <w:r w:rsidRPr="00502097">
        <w:rPr>
          <w:rFonts w:asciiTheme="minorHAnsi" w:eastAsia="Times New Roman" w:hAnsiTheme="minorHAnsi" w:cstheme="minorHAnsi"/>
          <w:color w:val="0000EE"/>
          <w:kern w:val="0"/>
          <w:szCs w:val="24"/>
          <w:bdr w:val="none" w:sz="0" w:space="0" w:color="auto" w:frame="1"/>
          <w:vertAlign w:val="superscript"/>
          <w14:ligatures w14:val="none"/>
        </w:rPr>
        <w:t>4</w:t>
      </w:r>
      <w:r w:rsidRPr="00502097">
        <w:rPr>
          <w:rFonts w:asciiTheme="minorHAnsi" w:eastAsia="Times New Roman" w:hAnsiTheme="minorHAnsi" w:cstheme="minorHAnsi"/>
          <w:color w:val="212121"/>
          <w:kern w:val="0"/>
          <w:szCs w:val="24"/>
          <w14:ligatures w14:val="none"/>
        </w:rPr>
        <w:t> They will also stop any monthly payments that the deceased may have been receiving.</w:t>
      </w:r>
    </w:p>
    <w:p w14:paraId="4AE4DB1A" w14:textId="77777777" w:rsidR="00502097" w:rsidRPr="00502097" w:rsidRDefault="00502097" w:rsidP="00502097">
      <w:pPr>
        <w:shd w:val="clear" w:color="auto" w:fill="FFFFFF"/>
        <w:spacing w:beforeAutospacing="1" w:after="0" w:afterAutospacing="1" w:line="240" w:lineRule="auto"/>
        <w:ind w:left="0" w:firstLine="0"/>
        <w:textAlignment w:val="baseline"/>
        <w:outlineLvl w:val="1"/>
        <w:rPr>
          <w:rFonts w:asciiTheme="minorHAnsi" w:eastAsia="Times New Roman" w:hAnsiTheme="minorHAnsi" w:cstheme="minorHAnsi"/>
          <w:b/>
          <w:bCs/>
          <w:color w:val="212121"/>
          <w:kern w:val="0"/>
          <w:szCs w:val="24"/>
          <w14:ligatures w14:val="none"/>
        </w:rPr>
      </w:pPr>
      <w:r w:rsidRPr="00502097">
        <w:rPr>
          <w:rFonts w:asciiTheme="minorHAnsi" w:eastAsia="Times New Roman" w:hAnsiTheme="minorHAnsi" w:cstheme="minorHAnsi"/>
          <w:b/>
          <w:bCs/>
          <w:color w:val="212121"/>
          <w:kern w:val="0"/>
          <w:szCs w:val="24"/>
          <w:bdr w:val="none" w:sz="0" w:space="0" w:color="auto" w:frame="1"/>
          <w14:ligatures w14:val="none"/>
        </w:rPr>
        <w:t>Contact Life Insurance Companies</w:t>
      </w:r>
    </w:p>
    <w:p w14:paraId="48B65195"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Beyond employer-sponsored life insurance, some people purchase whole or term life policies. Notify all life insurance carriers of your loved one's death. </w:t>
      </w:r>
    </w:p>
    <w:p w14:paraId="15649281" w14:textId="77777777" w:rsidR="00502097" w:rsidRPr="00502097" w:rsidRDefault="00502097" w:rsidP="00502097">
      <w:pPr>
        <w:shd w:val="clear" w:color="auto" w:fill="FFFFFF"/>
        <w:spacing w:beforeAutospacing="1" w:after="0" w:afterAutospacing="1" w:line="240" w:lineRule="auto"/>
        <w:ind w:left="0" w:firstLine="0"/>
        <w:textAlignment w:val="baseline"/>
        <w:outlineLvl w:val="1"/>
        <w:rPr>
          <w:rFonts w:asciiTheme="minorHAnsi" w:eastAsia="Times New Roman" w:hAnsiTheme="minorHAnsi" w:cstheme="minorHAnsi"/>
          <w:b/>
          <w:bCs/>
          <w:color w:val="212121"/>
          <w:kern w:val="0"/>
          <w:szCs w:val="24"/>
          <w14:ligatures w14:val="none"/>
        </w:rPr>
      </w:pPr>
      <w:r w:rsidRPr="00502097">
        <w:rPr>
          <w:rFonts w:asciiTheme="minorHAnsi" w:eastAsia="Times New Roman" w:hAnsiTheme="minorHAnsi" w:cstheme="minorHAnsi"/>
          <w:b/>
          <w:bCs/>
          <w:color w:val="212121"/>
          <w:kern w:val="0"/>
          <w:szCs w:val="24"/>
          <w:bdr w:val="none" w:sz="0" w:space="0" w:color="auto" w:frame="1"/>
          <w14:ligatures w14:val="none"/>
        </w:rPr>
        <w:t xml:space="preserve">Notify Creditors and Pay off </w:t>
      </w:r>
      <w:proofErr w:type="gramStart"/>
      <w:r w:rsidRPr="00502097">
        <w:rPr>
          <w:rFonts w:asciiTheme="minorHAnsi" w:eastAsia="Times New Roman" w:hAnsiTheme="minorHAnsi" w:cstheme="minorHAnsi"/>
          <w:b/>
          <w:bCs/>
          <w:color w:val="212121"/>
          <w:kern w:val="0"/>
          <w:szCs w:val="24"/>
          <w:bdr w:val="none" w:sz="0" w:space="0" w:color="auto" w:frame="1"/>
          <w14:ligatures w14:val="none"/>
        </w:rPr>
        <w:t>Balances</w:t>
      </w:r>
      <w:proofErr w:type="gramEnd"/>
    </w:p>
    <w:p w14:paraId="4E551C61"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Work with creditors to pay off any outstanding balances. Usually, the executor of the estate will handle debt liquidation.</w:t>
      </w:r>
    </w:p>
    <w:p w14:paraId="322E93F3"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Don't let lenders "guilt" you into paying more than the estate can afford; you aren't personally liable for your loved one's debts unless you're married (for some debts) or are a co-signer on a loan.</w:t>
      </w:r>
      <w:r w:rsidRPr="00502097">
        <w:rPr>
          <w:rFonts w:asciiTheme="minorHAnsi" w:eastAsia="Times New Roman" w:hAnsiTheme="minorHAnsi" w:cstheme="minorHAnsi"/>
          <w:color w:val="0000EE"/>
          <w:kern w:val="0"/>
          <w:szCs w:val="24"/>
          <w:bdr w:val="none" w:sz="0" w:space="0" w:color="auto" w:frame="1"/>
          <w:vertAlign w:val="superscript"/>
          <w14:ligatures w14:val="none"/>
        </w:rPr>
        <w:t>5</w:t>
      </w:r>
    </w:p>
    <w:p w14:paraId="3FEE9B88" w14:textId="77777777" w:rsidR="00502097" w:rsidRPr="00502097" w:rsidRDefault="00502097" w:rsidP="00502097">
      <w:pPr>
        <w:shd w:val="clear" w:color="auto" w:fill="FFFFFF"/>
        <w:spacing w:beforeAutospacing="1" w:after="0" w:afterAutospacing="1" w:line="240" w:lineRule="auto"/>
        <w:ind w:left="0" w:firstLine="0"/>
        <w:textAlignment w:val="baseline"/>
        <w:outlineLvl w:val="1"/>
        <w:rPr>
          <w:rFonts w:asciiTheme="minorHAnsi" w:eastAsia="Times New Roman" w:hAnsiTheme="minorHAnsi" w:cstheme="minorHAnsi"/>
          <w:b/>
          <w:bCs/>
          <w:color w:val="212121"/>
          <w:kern w:val="0"/>
          <w:szCs w:val="24"/>
          <w14:ligatures w14:val="none"/>
        </w:rPr>
      </w:pPr>
      <w:r w:rsidRPr="00502097">
        <w:rPr>
          <w:rFonts w:asciiTheme="minorHAnsi" w:eastAsia="Times New Roman" w:hAnsiTheme="minorHAnsi" w:cstheme="minorHAnsi"/>
          <w:b/>
          <w:bCs/>
          <w:color w:val="212121"/>
          <w:kern w:val="0"/>
          <w:szCs w:val="24"/>
          <w:bdr w:val="none" w:sz="0" w:space="0" w:color="auto" w:frame="1"/>
          <w14:ligatures w14:val="none"/>
        </w:rPr>
        <w:t>Discontinue Utilities and Subscriptions</w:t>
      </w:r>
    </w:p>
    <w:p w14:paraId="3FD18A78"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 xml:space="preserve">If the house or apartment </w:t>
      </w:r>
      <w:proofErr w:type="gramStart"/>
      <w:r w:rsidRPr="00502097">
        <w:rPr>
          <w:rFonts w:asciiTheme="minorHAnsi" w:eastAsia="Times New Roman" w:hAnsiTheme="minorHAnsi" w:cstheme="minorHAnsi"/>
          <w:color w:val="212121"/>
          <w:kern w:val="0"/>
          <w:szCs w:val="24"/>
          <w14:ligatures w14:val="none"/>
        </w:rPr>
        <w:t>will be</w:t>
      </w:r>
      <w:proofErr w:type="gramEnd"/>
      <w:r w:rsidRPr="00502097">
        <w:rPr>
          <w:rFonts w:asciiTheme="minorHAnsi" w:eastAsia="Times New Roman" w:hAnsiTheme="minorHAnsi" w:cstheme="minorHAnsi"/>
          <w:color w:val="212121"/>
          <w:kern w:val="0"/>
          <w:szCs w:val="24"/>
          <w14:ligatures w14:val="none"/>
        </w:rPr>
        <w:t xml:space="preserve"> vacated, ensure that utilities are shut off. You should also stop subscriptions of newspapers and magazines.</w:t>
      </w:r>
    </w:p>
    <w:p w14:paraId="64BA042B" w14:textId="77777777" w:rsidR="00502097" w:rsidRPr="00502097" w:rsidRDefault="00502097" w:rsidP="00502097">
      <w:pPr>
        <w:shd w:val="clear" w:color="auto" w:fill="FFFFFF"/>
        <w:spacing w:beforeAutospacing="1" w:after="0" w:afterAutospacing="1" w:line="240" w:lineRule="auto"/>
        <w:ind w:left="0" w:firstLine="0"/>
        <w:textAlignment w:val="baseline"/>
        <w:outlineLvl w:val="1"/>
        <w:rPr>
          <w:rFonts w:asciiTheme="minorHAnsi" w:eastAsia="Times New Roman" w:hAnsiTheme="minorHAnsi" w:cstheme="minorHAnsi"/>
          <w:b/>
          <w:bCs/>
          <w:color w:val="212121"/>
          <w:kern w:val="0"/>
          <w:szCs w:val="24"/>
          <w14:ligatures w14:val="none"/>
        </w:rPr>
      </w:pPr>
      <w:r w:rsidRPr="00502097">
        <w:rPr>
          <w:rFonts w:asciiTheme="minorHAnsi" w:eastAsia="Times New Roman" w:hAnsiTheme="minorHAnsi" w:cstheme="minorHAnsi"/>
          <w:b/>
          <w:bCs/>
          <w:color w:val="212121"/>
          <w:kern w:val="0"/>
          <w:szCs w:val="24"/>
          <w:bdr w:val="none" w:sz="0" w:space="0" w:color="auto" w:frame="1"/>
          <w14:ligatures w14:val="none"/>
        </w:rPr>
        <w:lastRenderedPageBreak/>
        <w:t>Forward the Mail</w:t>
      </w:r>
    </w:p>
    <w:p w14:paraId="4F3ED903"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Verify that important mail gets to where it's needed—most likely, to the executor of the estate. To do this, go to the local post office and request a form to forward the mail.</w:t>
      </w:r>
    </w:p>
    <w:p w14:paraId="39181771" w14:textId="77777777" w:rsidR="00502097" w:rsidRPr="00502097" w:rsidRDefault="00502097" w:rsidP="00502097">
      <w:pPr>
        <w:shd w:val="clear" w:color="auto" w:fill="FFFFFF"/>
        <w:spacing w:beforeAutospacing="1" w:after="0" w:afterAutospacing="1" w:line="240" w:lineRule="auto"/>
        <w:ind w:left="0" w:firstLine="0"/>
        <w:textAlignment w:val="baseline"/>
        <w:outlineLvl w:val="1"/>
        <w:rPr>
          <w:rFonts w:asciiTheme="minorHAnsi" w:eastAsia="Times New Roman" w:hAnsiTheme="minorHAnsi" w:cstheme="minorHAnsi"/>
          <w:b/>
          <w:bCs/>
          <w:color w:val="212121"/>
          <w:kern w:val="0"/>
          <w:szCs w:val="24"/>
          <w14:ligatures w14:val="none"/>
        </w:rPr>
      </w:pPr>
      <w:r w:rsidRPr="00502097">
        <w:rPr>
          <w:rFonts w:asciiTheme="minorHAnsi" w:eastAsia="Times New Roman" w:hAnsiTheme="minorHAnsi" w:cstheme="minorHAnsi"/>
          <w:b/>
          <w:bCs/>
          <w:color w:val="212121"/>
          <w:kern w:val="0"/>
          <w:szCs w:val="24"/>
          <w:bdr w:val="none" w:sz="0" w:space="0" w:color="auto" w:frame="1"/>
          <w14:ligatures w14:val="none"/>
        </w:rPr>
        <w:t>Inventory and Distribute Belongings</w:t>
      </w:r>
    </w:p>
    <w:p w14:paraId="6C480B3C"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You might want the help of family members and close friends to sort through personal belongings. Determine which of the deceased's belongings to keep, which to distribute to family and friends, and which to donate or sell.</w:t>
      </w:r>
    </w:p>
    <w:p w14:paraId="22E3FE0D" w14:textId="77777777" w:rsidR="00502097" w:rsidRPr="00502097" w:rsidRDefault="00502097" w:rsidP="00502097">
      <w:pPr>
        <w:shd w:val="clear" w:color="auto" w:fill="FFFFFF"/>
        <w:spacing w:beforeAutospacing="1" w:after="0" w:afterAutospacing="1" w:line="240" w:lineRule="auto"/>
        <w:ind w:left="0" w:firstLine="0"/>
        <w:textAlignment w:val="baseline"/>
        <w:outlineLvl w:val="1"/>
        <w:rPr>
          <w:rFonts w:asciiTheme="minorHAnsi" w:eastAsia="Times New Roman" w:hAnsiTheme="minorHAnsi" w:cstheme="minorHAnsi"/>
          <w:b/>
          <w:bCs/>
          <w:color w:val="212121"/>
          <w:kern w:val="0"/>
          <w:szCs w:val="24"/>
          <w14:ligatures w14:val="none"/>
        </w:rPr>
      </w:pPr>
      <w:r w:rsidRPr="00502097">
        <w:rPr>
          <w:rFonts w:asciiTheme="minorHAnsi" w:eastAsia="Times New Roman" w:hAnsiTheme="minorHAnsi" w:cstheme="minorHAnsi"/>
          <w:b/>
          <w:bCs/>
          <w:color w:val="212121"/>
          <w:kern w:val="0"/>
          <w:szCs w:val="24"/>
          <w:bdr w:val="none" w:sz="0" w:space="0" w:color="auto" w:frame="1"/>
          <w14:ligatures w14:val="none"/>
        </w:rPr>
        <w:t>File the Deceased's Final Tax Return</w:t>
      </w:r>
    </w:p>
    <w:p w14:paraId="1F95F8F0"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Ensure that the executor of the estate or the accountant has the information necessary to file final tax returns.</w:t>
      </w:r>
    </w:p>
    <w:p w14:paraId="577BDC36" w14:textId="77777777" w:rsidR="00502097" w:rsidRPr="00502097" w:rsidRDefault="00502097" w:rsidP="00502097">
      <w:pPr>
        <w:shd w:val="clear" w:color="auto" w:fill="FFFFFF"/>
        <w:spacing w:beforeAutospacing="1" w:after="0" w:afterAutospacing="1" w:line="240" w:lineRule="auto"/>
        <w:ind w:left="0" w:firstLine="0"/>
        <w:textAlignment w:val="baseline"/>
        <w:outlineLvl w:val="1"/>
        <w:rPr>
          <w:rFonts w:asciiTheme="minorHAnsi" w:eastAsia="Times New Roman" w:hAnsiTheme="minorHAnsi" w:cstheme="minorHAnsi"/>
          <w:b/>
          <w:bCs/>
          <w:color w:val="212121"/>
          <w:kern w:val="0"/>
          <w:szCs w:val="24"/>
          <w14:ligatures w14:val="none"/>
        </w:rPr>
      </w:pPr>
      <w:r w:rsidRPr="00502097">
        <w:rPr>
          <w:rFonts w:asciiTheme="minorHAnsi" w:eastAsia="Times New Roman" w:hAnsiTheme="minorHAnsi" w:cstheme="minorHAnsi"/>
          <w:b/>
          <w:bCs/>
          <w:color w:val="212121"/>
          <w:kern w:val="0"/>
          <w:szCs w:val="24"/>
          <w:bdr w:val="none" w:sz="0" w:space="0" w:color="auto" w:frame="1"/>
          <w14:ligatures w14:val="none"/>
        </w:rPr>
        <w:t>Take Care of Yourself</w:t>
      </w:r>
    </w:p>
    <w:p w14:paraId="45BBF954" w14:textId="77777777" w:rsidR="00502097" w:rsidRPr="00502097" w:rsidRDefault="00502097" w:rsidP="00502097">
      <w:pPr>
        <w:shd w:val="clear" w:color="auto" w:fill="FFFFFF"/>
        <w:spacing w:before="100" w:beforeAutospacing="1" w:after="100" w:afterAutospacing="1"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color w:val="212121"/>
          <w:kern w:val="0"/>
          <w:szCs w:val="24"/>
          <w14:ligatures w14:val="none"/>
        </w:rPr>
        <w:t>Attending to the affairs of your loved one can be painful, exhausting, and time-consuming. Make sure you take some time to relax, reflect, and do what you need to take care of yourself during this time as well.</w:t>
      </w:r>
    </w:p>
    <w:p w14:paraId="5758F311" w14:textId="77777777" w:rsidR="00502097" w:rsidRPr="00502097" w:rsidRDefault="00502097" w:rsidP="00502097">
      <w:pPr>
        <w:shd w:val="clear" w:color="auto" w:fill="FFFFFF"/>
        <w:spacing w:after="0" w:line="240" w:lineRule="auto"/>
        <w:ind w:left="0" w:firstLine="0"/>
        <w:textAlignment w:val="baseline"/>
        <w:rPr>
          <w:rFonts w:asciiTheme="minorHAnsi" w:eastAsia="Times New Roman" w:hAnsiTheme="minorHAnsi" w:cstheme="minorHAnsi"/>
          <w:color w:val="212121"/>
          <w:kern w:val="0"/>
          <w:szCs w:val="24"/>
          <w14:ligatures w14:val="none"/>
        </w:rPr>
      </w:pPr>
      <w:r w:rsidRPr="00502097">
        <w:rPr>
          <w:rFonts w:asciiTheme="minorHAnsi" w:eastAsia="Times New Roman" w:hAnsiTheme="minorHAnsi" w:cstheme="minorHAnsi"/>
          <w:b/>
          <w:bCs/>
          <w:color w:val="212121"/>
          <w:kern w:val="0"/>
          <w:szCs w:val="24"/>
          <w:bdr w:val="none" w:sz="0" w:space="0" w:color="auto" w:frame="1"/>
          <w14:ligatures w14:val="none"/>
        </w:rPr>
        <w:t>By </w:t>
      </w:r>
      <w:hyperlink r:id="rId17" w:history="1">
        <w:r w:rsidRPr="00502097">
          <w:rPr>
            <w:rFonts w:asciiTheme="minorHAnsi" w:eastAsia="Times New Roman" w:hAnsiTheme="minorHAnsi" w:cstheme="minorHAnsi"/>
            <w:b/>
            <w:bCs/>
            <w:color w:val="1A55AD"/>
            <w:kern w:val="0"/>
            <w:szCs w:val="24"/>
            <w:u w:val="single"/>
            <w:bdr w:val="none" w:sz="0" w:space="0" w:color="auto" w:frame="1"/>
            <w14:ligatures w14:val="none"/>
          </w:rPr>
          <w:t>Angela Morrow, RN</w:t>
        </w:r>
      </w:hyperlink>
      <w:r w:rsidRPr="00502097">
        <w:rPr>
          <w:rFonts w:asciiTheme="minorHAnsi" w:eastAsia="Times New Roman" w:hAnsiTheme="minorHAnsi" w:cstheme="minorHAnsi"/>
          <w:color w:val="212121"/>
          <w:kern w:val="0"/>
          <w:szCs w:val="24"/>
          <w14:ligatures w14:val="none"/>
        </w:rPr>
        <w:br/>
        <w:t>Angela Morrow, RN, BSN, CHPN, is a certified hospice and palliative care nurse.</w:t>
      </w:r>
    </w:p>
    <w:p w14:paraId="0A71AE11" w14:textId="77777777" w:rsidR="00502097" w:rsidRPr="00502097" w:rsidRDefault="00502097" w:rsidP="00502097">
      <w:pPr>
        <w:spacing w:after="160" w:line="259" w:lineRule="auto"/>
        <w:ind w:left="0" w:firstLine="0"/>
        <w:rPr>
          <w:rFonts w:asciiTheme="minorHAnsi" w:eastAsiaTheme="minorHAnsi" w:hAnsiTheme="minorHAnsi" w:cstheme="minorHAnsi"/>
          <w:color w:val="auto"/>
          <w:szCs w:val="24"/>
        </w:rPr>
      </w:pPr>
      <w:r w:rsidRPr="00502097">
        <w:rPr>
          <w:rFonts w:asciiTheme="minorHAnsi" w:eastAsiaTheme="minorHAnsi" w:hAnsiTheme="minorHAnsi" w:cstheme="minorHAnsi"/>
          <w:color w:val="auto"/>
          <w:szCs w:val="24"/>
        </w:rPr>
        <w:t>Source: https://www.verywellhealth.com/survivors-checklist-after-death-1132601</w:t>
      </w:r>
    </w:p>
    <w:p w14:paraId="09A160D6" w14:textId="77777777" w:rsidR="001D135E" w:rsidRPr="00426E00" w:rsidRDefault="001D135E" w:rsidP="00426E00"/>
    <w:sectPr w:rsidR="001D135E" w:rsidRPr="00426E00" w:rsidSect="00426E00">
      <w:pgSz w:w="12240" w:h="15840"/>
      <w:pgMar w:top="1008" w:right="1440" w:bottom="720"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D22F" w14:textId="77777777" w:rsidR="00BD607C" w:rsidRDefault="00BD607C">
      <w:pPr>
        <w:spacing w:after="0" w:line="240" w:lineRule="auto"/>
      </w:pPr>
      <w:r>
        <w:separator/>
      </w:r>
    </w:p>
  </w:endnote>
  <w:endnote w:type="continuationSeparator" w:id="0">
    <w:p w14:paraId="12023734" w14:textId="77777777" w:rsidR="00BD607C" w:rsidRDefault="00BD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aramond-Bold">
    <w:altName w:val="Garamon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F264" w14:textId="77777777" w:rsidR="001D135E" w:rsidRDefault="00000000">
    <w:pPr>
      <w:tabs>
        <w:tab w:val="center" w:pos="4693"/>
        <w:tab w:val="right" w:pos="9367"/>
      </w:tabs>
      <w:spacing w:after="0" w:line="259" w:lineRule="auto"/>
      <w:ind w:left="0" w:right="-8" w:firstLine="0"/>
    </w:pPr>
    <w:r>
      <w:rPr>
        <w:sz w:val="28"/>
      </w:rPr>
      <w:t xml:space="preserve">Hospice </w:t>
    </w:r>
    <w:r>
      <w:rPr>
        <w:sz w:val="28"/>
      </w:rPr>
      <w:tab/>
      <w:t xml:space="preserve"> </w:t>
    </w:r>
    <w:r>
      <w:rPr>
        <w:sz w:val="28"/>
      </w:rPr>
      <w:tab/>
      <w:t xml:space="preserve">Session 4 pg.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A602" w14:textId="3F4E4A91" w:rsidR="001D135E" w:rsidRDefault="00E7268E">
    <w:pPr>
      <w:tabs>
        <w:tab w:val="center" w:pos="4693"/>
        <w:tab w:val="right" w:pos="9367"/>
      </w:tabs>
      <w:spacing w:after="0" w:line="259" w:lineRule="auto"/>
      <w:ind w:left="0" w:right="-8" w:firstLine="0"/>
    </w:pPr>
    <w:r>
      <w:rPr>
        <w:sz w:val="28"/>
      </w:rPr>
      <w:t xml:space="preserve">Funeral Planning </w:t>
    </w:r>
    <w:r>
      <w:rPr>
        <w:sz w:val="28"/>
      </w:rPr>
      <w:tab/>
      <w:t xml:space="preserve"> </w:t>
    </w:r>
    <w:r>
      <w:rPr>
        <w:sz w:val="28"/>
      </w:rPr>
      <w:tab/>
      <w:t xml:space="preserve">Session 5 pg.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002E" w14:textId="77777777" w:rsidR="001D135E" w:rsidRDefault="00000000">
    <w:pPr>
      <w:tabs>
        <w:tab w:val="center" w:pos="4693"/>
        <w:tab w:val="right" w:pos="9367"/>
      </w:tabs>
      <w:spacing w:after="0" w:line="259" w:lineRule="auto"/>
      <w:ind w:left="0" w:right="-8" w:firstLine="0"/>
    </w:pPr>
    <w:r>
      <w:rPr>
        <w:sz w:val="28"/>
      </w:rPr>
      <w:t xml:space="preserve">Hospice </w:t>
    </w:r>
    <w:r>
      <w:rPr>
        <w:sz w:val="28"/>
      </w:rPr>
      <w:tab/>
      <w:t xml:space="preserve"> </w:t>
    </w:r>
    <w:r>
      <w:rPr>
        <w:sz w:val="28"/>
      </w:rPr>
      <w:tab/>
      <w:t xml:space="preserve">Session 4 pg.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9226" w14:textId="77777777" w:rsidR="00BD607C" w:rsidRDefault="00BD607C">
      <w:pPr>
        <w:spacing w:after="0" w:line="240" w:lineRule="auto"/>
      </w:pPr>
      <w:r>
        <w:separator/>
      </w:r>
    </w:p>
  </w:footnote>
  <w:footnote w:type="continuationSeparator" w:id="0">
    <w:p w14:paraId="2A8FD3EE" w14:textId="77777777" w:rsidR="00BD607C" w:rsidRDefault="00BD6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7046A"/>
    <w:multiLevelType w:val="hybridMultilevel"/>
    <w:tmpl w:val="13C2487A"/>
    <w:lvl w:ilvl="0" w:tplc="CD3AB5EC">
      <w:start w:val="4"/>
      <w:numFmt w:val="decimal"/>
      <w:lvlText w:val="%1."/>
      <w:lvlJc w:val="left"/>
      <w:pPr>
        <w:ind w:left="2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B082232">
      <w:start w:val="1"/>
      <w:numFmt w:val="lowerLetter"/>
      <w:lvlText w:val="%2"/>
      <w:lvlJc w:val="left"/>
      <w:pPr>
        <w:ind w:left="11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4051C0">
      <w:start w:val="1"/>
      <w:numFmt w:val="lowerRoman"/>
      <w:lvlText w:val="%3"/>
      <w:lvlJc w:val="left"/>
      <w:pPr>
        <w:ind w:left="18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A70B326">
      <w:start w:val="1"/>
      <w:numFmt w:val="decimal"/>
      <w:lvlText w:val="%4"/>
      <w:lvlJc w:val="left"/>
      <w:pPr>
        <w:ind w:left="25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050E25C">
      <w:start w:val="1"/>
      <w:numFmt w:val="lowerLetter"/>
      <w:lvlText w:val="%5"/>
      <w:lvlJc w:val="left"/>
      <w:pPr>
        <w:ind w:left="32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908D0C">
      <w:start w:val="1"/>
      <w:numFmt w:val="lowerRoman"/>
      <w:lvlText w:val="%6"/>
      <w:lvlJc w:val="left"/>
      <w:pPr>
        <w:ind w:left="39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CB44104">
      <w:start w:val="1"/>
      <w:numFmt w:val="decimal"/>
      <w:lvlText w:val="%7"/>
      <w:lvlJc w:val="left"/>
      <w:pPr>
        <w:ind w:left="4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8866396">
      <w:start w:val="1"/>
      <w:numFmt w:val="lowerLetter"/>
      <w:lvlText w:val="%8"/>
      <w:lvlJc w:val="left"/>
      <w:pPr>
        <w:ind w:left="54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A3ACBC8">
      <w:start w:val="1"/>
      <w:numFmt w:val="lowerRoman"/>
      <w:lvlText w:val="%9"/>
      <w:lvlJc w:val="left"/>
      <w:pPr>
        <w:ind w:left="61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0D4D90"/>
    <w:multiLevelType w:val="multilevel"/>
    <w:tmpl w:val="8EC2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131065">
    <w:abstractNumId w:val="0"/>
  </w:num>
  <w:num w:numId="2" w16cid:durableId="790242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5E"/>
    <w:rsid w:val="00183FF8"/>
    <w:rsid w:val="001D135E"/>
    <w:rsid w:val="00426E00"/>
    <w:rsid w:val="00502097"/>
    <w:rsid w:val="00BD607C"/>
    <w:rsid w:val="00C04E8D"/>
    <w:rsid w:val="00D53BF5"/>
    <w:rsid w:val="00D65AC4"/>
    <w:rsid w:val="00E7268E"/>
    <w:rsid w:val="00F4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C4E56C1"/>
  <w15:docId w15:val="{370697D3-4880-4B4F-A2A4-2DB1A011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4"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 w:line="255" w:lineRule="auto"/>
      <w:ind w:left="22"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E72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68E"/>
    <w:rPr>
      <w:rFonts w:ascii="Calibri" w:eastAsia="Calibri" w:hAnsi="Calibri" w:cs="Calibri"/>
      <w:color w:val="000000"/>
      <w:sz w:val="24"/>
    </w:rPr>
  </w:style>
  <w:style w:type="table" w:customStyle="1" w:styleId="TableGrid">
    <w:name w:val="TableGrid"/>
    <w:rsid w:val="00502097"/>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verywellhealth.com/grief-and-mourning-process-113254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g"/><Relationship Id="rId17" Type="http://schemas.openxmlformats.org/officeDocument/2006/relationships/hyperlink" Target="https://www.verywellhealth.com/angela-morrow-rn-1131867" TargetMode="External"/><Relationship Id="rId2" Type="http://schemas.openxmlformats.org/officeDocument/2006/relationships/styles" Target="styles.xml"/><Relationship Id="rId16" Type="http://schemas.openxmlformats.org/officeDocument/2006/relationships/hyperlink" Target="https://www.verywellhealth.com/funeral-memorial-planning-40131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www.ssa.gov/"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www.verywellhealth.com/what-is-hospice-care-1132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Bury the Top 10 Myths About the Dying Process</vt:lpstr>
    </vt:vector>
  </TitlesOfParts>
  <Company>HP</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 the Top 10 Myths About the Dying Process</dc:title>
  <dc:subject/>
  <dc:creator>tbahti</dc:creator>
  <cp:keywords/>
  <cp:lastModifiedBy>Debra Kosche</cp:lastModifiedBy>
  <cp:revision>2</cp:revision>
  <dcterms:created xsi:type="dcterms:W3CDTF">2023-11-10T16:17:00Z</dcterms:created>
  <dcterms:modified xsi:type="dcterms:W3CDTF">2023-11-10T16:17:00Z</dcterms:modified>
</cp:coreProperties>
</file>